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C2F5F3" w14:textId="48203998" w:rsidR="00700C72" w:rsidRPr="006E473F" w:rsidRDefault="00700C72" w:rsidP="00700C72">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Pr>
          <w:rFonts w:hint="eastAsia"/>
          <w:b/>
          <w:sz w:val="24"/>
          <w:szCs w:val="24"/>
          <w:lang w:eastAsia="ko-KR"/>
        </w:rPr>
        <w:t>RAN WG1</w:t>
      </w:r>
      <w:r>
        <w:rPr>
          <w:b/>
          <w:sz w:val="24"/>
          <w:szCs w:val="24"/>
          <w:lang w:eastAsia="ko-KR"/>
        </w:rPr>
        <w:t>#88</w:t>
      </w:r>
      <w:r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sidR="004761E3">
        <w:rPr>
          <w:b/>
          <w:i/>
          <w:noProof/>
          <w:sz w:val="24"/>
          <w:szCs w:val="24"/>
          <w:lang w:eastAsia="ko-KR"/>
        </w:rPr>
        <w:t>70xxxx</w:t>
      </w:r>
    </w:p>
    <w:bookmarkEnd w:id="0"/>
    <w:bookmarkEnd w:id="1"/>
    <w:p w14:paraId="1F623F6D" w14:textId="361BA5ED" w:rsidR="00700C72" w:rsidRPr="006E473F" w:rsidRDefault="004761E3" w:rsidP="00700C72">
      <w:pPr>
        <w:pStyle w:val="CRCoverPage"/>
        <w:spacing w:after="240"/>
        <w:outlineLvl w:val="0"/>
        <w:rPr>
          <w:b/>
          <w:noProof/>
          <w:sz w:val="24"/>
          <w:szCs w:val="24"/>
        </w:rPr>
      </w:pPr>
      <w:r>
        <w:rPr>
          <w:b/>
          <w:noProof/>
          <w:sz w:val="24"/>
          <w:szCs w:val="24"/>
          <w:lang w:eastAsia="ko-KR"/>
        </w:rPr>
        <w:t>Spokane</w:t>
      </w:r>
      <w:r w:rsidR="00700C72" w:rsidRPr="0059155C">
        <w:rPr>
          <w:b/>
          <w:noProof/>
          <w:sz w:val="24"/>
          <w:szCs w:val="24"/>
          <w:lang w:eastAsia="ko-KR"/>
        </w:rPr>
        <w:t xml:space="preserve">, </w:t>
      </w:r>
      <w:r>
        <w:rPr>
          <w:b/>
          <w:noProof/>
          <w:sz w:val="24"/>
          <w:szCs w:val="24"/>
          <w:lang w:eastAsia="ko-KR"/>
        </w:rPr>
        <w:t>USA</w:t>
      </w:r>
      <w:r w:rsidR="00700C72" w:rsidRPr="0059155C">
        <w:rPr>
          <w:b/>
          <w:noProof/>
          <w:sz w:val="24"/>
          <w:szCs w:val="24"/>
          <w:lang w:eastAsia="ko-KR"/>
        </w:rPr>
        <w:t xml:space="preserve">, </w:t>
      </w:r>
      <w:r>
        <w:rPr>
          <w:b/>
          <w:noProof/>
          <w:sz w:val="24"/>
          <w:szCs w:val="24"/>
          <w:lang w:eastAsia="ko-KR"/>
        </w:rPr>
        <w:t>3</w:t>
      </w:r>
      <w:r w:rsidRPr="004761E3">
        <w:rPr>
          <w:b/>
          <w:noProof/>
          <w:sz w:val="24"/>
          <w:szCs w:val="24"/>
          <w:vertAlign w:val="superscript"/>
          <w:lang w:eastAsia="ko-KR"/>
        </w:rPr>
        <w:t>rd</w:t>
      </w:r>
      <w:r>
        <w:rPr>
          <w:b/>
          <w:noProof/>
          <w:sz w:val="24"/>
          <w:szCs w:val="24"/>
          <w:lang w:eastAsia="ko-KR"/>
        </w:rPr>
        <w:t xml:space="preserve"> </w:t>
      </w:r>
      <w:r w:rsidR="00700C72" w:rsidRPr="0059155C">
        <w:rPr>
          <w:b/>
          <w:noProof/>
          <w:sz w:val="24"/>
          <w:szCs w:val="24"/>
          <w:lang w:eastAsia="ko-KR"/>
        </w:rPr>
        <w:t xml:space="preserve">– </w:t>
      </w:r>
      <w:r w:rsidR="00700C72">
        <w:rPr>
          <w:b/>
          <w:noProof/>
          <w:sz w:val="24"/>
          <w:szCs w:val="24"/>
          <w:lang w:eastAsia="ko-KR"/>
        </w:rPr>
        <w:t>7</w:t>
      </w:r>
      <w:r w:rsidR="00700C72" w:rsidRPr="00254CD7">
        <w:rPr>
          <w:b/>
          <w:noProof/>
          <w:sz w:val="24"/>
          <w:szCs w:val="24"/>
          <w:vertAlign w:val="superscript"/>
          <w:lang w:eastAsia="ko-KR"/>
        </w:rPr>
        <w:t>th</w:t>
      </w:r>
      <w:r w:rsidR="00700C72">
        <w:rPr>
          <w:b/>
          <w:noProof/>
          <w:sz w:val="24"/>
          <w:szCs w:val="24"/>
          <w:lang w:eastAsia="ko-KR"/>
        </w:rPr>
        <w:t xml:space="preserve"> </w:t>
      </w:r>
      <w:r w:rsidR="008A43A5">
        <w:rPr>
          <w:b/>
          <w:noProof/>
          <w:sz w:val="24"/>
          <w:szCs w:val="24"/>
          <w:lang w:eastAsia="ko-KR"/>
        </w:rPr>
        <w:t>April</w:t>
      </w:r>
      <w:r>
        <w:rPr>
          <w:b/>
          <w:noProof/>
          <w:sz w:val="24"/>
          <w:szCs w:val="24"/>
          <w:lang w:eastAsia="ko-KR"/>
        </w:rPr>
        <w:t xml:space="preserve"> </w:t>
      </w:r>
      <w:r w:rsidR="00700C72">
        <w:rPr>
          <w:b/>
          <w:noProof/>
          <w:sz w:val="24"/>
          <w:szCs w:val="24"/>
          <w:lang w:eastAsia="ko-KR"/>
        </w:rPr>
        <w:t>2017</w:t>
      </w:r>
    </w:p>
    <w:p w14:paraId="75CD537F" w14:textId="75842283"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685D2C">
        <w:rPr>
          <w:rFonts w:ascii="Arial" w:hAnsi="Arial"/>
          <w:sz w:val="24"/>
          <w:lang w:eastAsia="ko-KR"/>
        </w:rPr>
        <w:t>8</w:t>
      </w:r>
      <w:r w:rsidR="006F4D44">
        <w:rPr>
          <w:rFonts w:ascii="Arial" w:hAnsi="Arial"/>
          <w:sz w:val="24"/>
          <w:lang w:eastAsia="ko-KR"/>
        </w:rPr>
        <w:t>.</w:t>
      </w:r>
      <w:r w:rsidR="00075052">
        <w:rPr>
          <w:rFonts w:ascii="Arial" w:hAnsi="Arial"/>
          <w:sz w:val="24"/>
          <w:lang w:eastAsia="ko-KR"/>
        </w:rPr>
        <w:t>1</w:t>
      </w:r>
      <w:r w:rsidR="006F4D44">
        <w:rPr>
          <w:rFonts w:ascii="Arial" w:hAnsi="Arial"/>
          <w:sz w:val="24"/>
          <w:lang w:eastAsia="ko-KR"/>
        </w:rPr>
        <w:t>.</w:t>
      </w:r>
      <w:r w:rsidR="008A6BE4">
        <w:rPr>
          <w:rFonts w:ascii="Arial" w:hAnsi="Arial"/>
          <w:sz w:val="24"/>
          <w:lang w:eastAsia="ko-KR"/>
        </w:rPr>
        <w:t>2</w:t>
      </w:r>
      <w:r w:rsidR="00075052">
        <w:rPr>
          <w:rFonts w:ascii="Arial" w:hAnsi="Arial"/>
          <w:sz w:val="24"/>
          <w:lang w:eastAsia="ko-KR"/>
        </w:rPr>
        <w:t>.</w:t>
      </w:r>
      <w:r w:rsidR="00685D2C">
        <w:rPr>
          <w:rFonts w:ascii="Arial" w:hAnsi="Arial"/>
          <w:sz w:val="24"/>
          <w:lang w:eastAsia="ko-KR"/>
        </w:rPr>
        <w:t>4</w:t>
      </w:r>
      <w:r w:rsidR="00C72723">
        <w:rPr>
          <w:rFonts w:ascii="Arial" w:hAnsi="Arial"/>
          <w:sz w:val="24"/>
          <w:lang w:eastAsia="ko-KR"/>
        </w:rPr>
        <w:t>.1</w:t>
      </w:r>
    </w:p>
    <w:p w14:paraId="61092CDD"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80B12B2" w14:textId="1CC1AF6B"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7021FC">
        <w:rPr>
          <w:rFonts w:ascii="Arial" w:hAnsi="Arial"/>
          <w:sz w:val="24"/>
        </w:rPr>
        <w:t>CSI-RS</w:t>
      </w:r>
      <w:r w:rsidR="008A6BE4">
        <w:rPr>
          <w:rFonts w:ascii="Arial" w:hAnsi="Arial"/>
          <w:sz w:val="24"/>
        </w:rPr>
        <w:t xml:space="preserve"> for beam management</w:t>
      </w:r>
    </w:p>
    <w:p w14:paraId="1BD90C8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70C29D63" w14:textId="77777777" w:rsidR="0072162A" w:rsidRPr="002958FD" w:rsidRDefault="0072162A" w:rsidP="00E57A94">
      <w:pPr>
        <w:pStyle w:val="Heading1"/>
        <w:tabs>
          <w:tab w:val="num" w:pos="0"/>
        </w:tabs>
        <w:ind w:left="799" w:hanging="799"/>
      </w:pPr>
      <w:r w:rsidRPr="002958FD">
        <w:t>I</w:t>
      </w:r>
      <w:r w:rsidRPr="002958FD">
        <w:rPr>
          <w:rFonts w:hint="eastAsia"/>
        </w:rPr>
        <w:t>ntroduction</w:t>
      </w:r>
    </w:p>
    <w:p w14:paraId="0FD801BC" w14:textId="0F2EC92A" w:rsidR="00C43428" w:rsidRDefault="008B6B03" w:rsidP="00FE5E3A">
      <w:pPr>
        <w:pStyle w:val="Style1"/>
      </w:pPr>
      <w:r>
        <w:t>At RAN1 #87 and RAN1#</w:t>
      </w:r>
      <w:r w:rsidR="004761E3">
        <w:t>88</w:t>
      </w:r>
      <w:r w:rsidR="00820A0D">
        <w:t>, t</w:t>
      </w:r>
      <w:r>
        <w:t xml:space="preserve">he followings were agreed </w:t>
      </w:r>
      <w:r w:rsidR="00820A0D">
        <w:t>on</w:t>
      </w:r>
      <w:r w:rsidR="007021FC">
        <w:t xml:space="preserve"> CSI-RS </w:t>
      </w:r>
      <w:r w:rsidR="00820A0D">
        <w:t>for</w:t>
      </w:r>
      <w:r w:rsidR="007021FC">
        <w:t xml:space="preserve"> beam management</w:t>
      </w:r>
      <w:r w:rsidR="00560407">
        <w:t xml:space="preserve"> and MIMO</w:t>
      </w:r>
      <w:r w:rsidR="00C43428">
        <w:t>:</w:t>
      </w:r>
    </w:p>
    <w:tbl>
      <w:tblPr>
        <w:tblStyle w:val="TableGrid"/>
        <w:tblW w:w="0" w:type="auto"/>
        <w:tblLook w:val="04A0" w:firstRow="1" w:lastRow="0" w:firstColumn="1" w:lastColumn="0" w:noHBand="0" w:noVBand="1"/>
      </w:tblPr>
      <w:tblGrid>
        <w:gridCol w:w="9629"/>
      </w:tblGrid>
      <w:tr w:rsidR="00820A0D" w:rsidRPr="0079597D" w14:paraId="74136470" w14:textId="77777777" w:rsidTr="00820A0D">
        <w:tc>
          <w:tcPr>
            <w:tcW w:w="9629" w:type="dxa"/>
          </w:tcPr>
          <w:p w14:paraId="4F14E73A" w14:textId="77777777" w:rsidR="00820A0D" w:rsidRPr="0079597D" w:rsidRDefault="00820A0D" w:rsidP="00820A0D">
            <w:pPr>
              <w:rPr>
                <w:rFonts w:eastAsia="MS Mincho"/>
                <w:b/>
                <w:sz w:val="18"/>
                <w:u w:val="single"/>
                <w:lang w:eastAsia="ja-JP"/>
              </w:rPr>
            </w:pPr>
            <w:r w:rsidRPr="008B6B03">
              <w:rPr>
                <w:rFonts w:eastAsia="MS Mincho"/>
                <w:b/>
                <w:sz w:val="18"/>
                <w:u w:val="single"/>
                <w:lang w:eastAsia="ja-JP"/>
              </w:rPr>
              <w:t>Agreements:</w:t>
            </w:r>
          </w:p>
          <w:p w14:paraId="6FF776BB" w14:textId="77777777" w:rsidR="00820A0D" w:rsidRPr="0079597D" w:rsidRDefault="00820A0D" w:rsidP="00820A0D">
            <w:pPr>
              <w:numPr>
                <w:ilvl w:val="0"/>
                <w:numId w:val="19"/>
              </w:numPr>
              <w:spacing w:after="0"/>
              <w:rPr>
                <w:rFonts w:eastAsia="MS Mincho"/>
                <w:sz w:val="18"/>
                <w:lang w:val="en-US" w:eastAsia="ja-JP"/>
              </w:rPr>
            </w:pPr>
            <w:r w:rsidRPr="0079597D">
              <w:rPr>
                <w:rFonts w:eastAsia="MS Mincho"/>
                <w:sz w:val="18"/>
                <w:lang w:val="en-US" w:eastAsia="ja-JP"/>
              </w:rPr>
              <w:t>CSI-RS supports the DL Tx beam sweeping and UE Rx beam sweeping</w:t>
            </w:r>
          </w:p>
          <w:p w14:paraId="0392DBE6" w14:textId="77777777" w:rsidR="00820A0D" w:rsidRPr="0079597D" w:rsidRDefault="00820A0D" w:rsidP="00820A0D">
            <w:pPr>
              <w:numPr>
                <w:ilvl w:val="0"/>
                <w:numId w:val="19"/>
              </w:numPr>
              <w:spacing w:after="0"/>
              <w:rPr>
                <w:rFonts w:eastAsia="MS Mincho"/>
                <w:sz w:val="18"/>
                <w:lang w:val="en-US" w:eastAsia="ja-JP"/>
              </w:rPr>
            </w:pPr>
            <w:r w:rsidRPr="0079597D">
              <w:rPr>
                <w:rFonts w:eastAsia="MS Mincho"/>
                <w:sz w:val="18"/>
                <w:lang w:eastAsia="ja-JP"/>
              </w:rPr>
              <w:t xml:space="preserve">NOTE: CSI-RS can be used in </w:t>
            </w:r>
            <w:r w:rsidRPr="0079597D">
              <w:rPr>
                <w:rFonts w:eastAsia="MS Mincho"/>
                <w:sz w:val="18"/>
                <w:lang w:val="en-US" w:eastAsia="ja-JP"/>
              </w:rPr>
              <w:t>P1, P2, P3</w:t>
            </w:r>
          </w:p>
          <w:p w14:paraId="340AB2B0" w14:textId="77777777" w:rsidR="00820A0D" w:rsidRPr="0079597D" w:rsidRDefault="00820A0D" w:rsidP="00820A0D">
            <w:pPr>
              <w:numPr>
                <w:ilvl w:val="0"/>
                <w:numId w:val="19"/>
              </w:numPr>
              <w:spacing w:after="0"/>
              <w:rPr>
                <w:rFonts w:eastAsia="MS Mincho"/>
                <w:sz w:val="18"/>
                <w:lang w:val="en-US" w:eastAsia="ja-JP"/>
              </w:rPr>
            </w:pPr>
            <w:r w:rsidRPr="0079597D">
              <w:rPr>
                <w:rFonts w:eastAsia="MS Mincho"/>
                <w:sz w:val="18"/>
                <w:lang w:val="en-US" w:eastAsia="ja-JP"/>
              </w:rPr>
              <w:t>NR CSI-RS supports the following mapping structure</w:t>
            </w:r>
          </w:p>
          <w:p w14:paraId="1975E341" w14:textId="77777777" w:rsidR="00820A0D" w:rsidRPr="0079597D" w:rsidRDefault="00820A0D" w:rsidP="00820A0D">
            <w:pPr>
              <w:numPr>
                <w:ilvl w:val="1"/>
                <w:numId w:val="19"/>
              </w:numPr>
              <w:spacing w:after="0"/>
              <w:rPr>
                <w:rFonts w:eastAsia="MS Mincho"/>
                <w:sz w:val="18"/>
                <w:lang w:val="en-US" w:eastAsia="ja-JP"/>
              </w:rPr>
            </w:pPr>
            <w:r w:rsidRPr="0079597D">
              <w:rPr>
                <w:rFonts w:eastAsia="MS Mincho"/>
                <w:i/>
                <w:iCs/>
                <w:sz w:val="18"/>
                <w:lang w:eastAsia="ja-JP"/>
              </w:rPr>
              <w:t>N</w:t>
            </w:r>
            <w:r w:rsidRPr="0079597D">
              <w:rPr>
                <w:rFonts w:eastAsia="MS Mincho"/>
                <w:sz w:val="18"/>
                <w:vertAlign w:val="subscript"/>
                <w:lang w:eastAsia="ja-JP"/>
              </w:rPr>
              <w:t>P</w:t>
            </w:r>
            <w:r w:rsidRPr="0079597D">
              <w:rPr>
                <w:rFonts w:eastAsia="MS Mincho"/>
                <w:sz w:val="18"/>
                <w:lang w:eastAsia="ja-JP"/>
              </w:rPr>
              <w:t xml:space="preserve"> CSI-RS port(s) can be mapped per (sub)time unit</w:t>
            </w:r>
          </w:p>
          <w:p w14:paraId="5A9BFBDE" w14:textId="77777777" w:rsidR="00820A0D" w:rsidRPr="0079597D" w:rsidRDefault="00820A0D" w:rsidP="00820A0D">
            <w:pPr>
              <w:numPr>
                <w:ilvl w:val="2"/>
                <w:numId w:val="19"/>
              </w:numPr>
              <w:spacing w:after="0"/>
              <w:rPr>
                <w:rFonts w:eastAsia="MS Mincho"/>
                <w:sz w:val="18"/>
                <w:lang w:val="en-US" w:eastAsia="ja-JP"/>
              </w:rPr>
            </w:pPr>
            <w:r w:rsidRPr="0079597D">
              <w:rPr>
                <w:rFonts w:eastAsia="MS Mincho"/>
                <w:sz w:val="18"/>
                <w:lang w:val="en-US" w:eastAsia="ja-JP"/>
              </w:rPr>
              <w:t>Across (sub)time units, same CSI-RS antenna ports can be mapped</w:t>
            </w:r>
          </w:p>
          <w:p w14:paraId="2D1A69E3" w14:textId="77777777" w:rsidR="00820A0D" w:rsidRPr="0079597D" w:rsidRDefault="00820A0D" w:rsidP="00820A0D">
            <w:pPr>
              <w:numPr>
                <w:ilvl w:val="2"/>
                <w:numId w:val="19"/>
              </w:numPr>
              <w:spacing w:after="0"/>
              <w:rPr>
                <w:rFonts w:eastAsia="MS Mincho"/>
                <w:sz w:val="18"/>
                <w:lang w:val="en-US" w:eastAsia="ja-JP"/>
              </w:rPr>
            </w:pPr>
            <w:r w:rsidRPr="0079597D">
              <w:rPr>
                <w:rFonts w:eastAsia="MS Mincho"/>
                <w:sz w:val="18"/>
                <w:lang w:val="en-US" w:eastAsia="ja-JP"/>
              </w:rPr>
              <w:t xml:space="preserve">Values of </w:t>
            </w:r>
            <w:r w:rsidRPr="0079597D">
              <w:rPr>
                <w:rFonts w:eastAsia="MS Mincho"/>
                <w:i/>
                <w:iCs/>
                <w:sz w:val="18"/>
                <w:lang w:eastAsia="ja-JP"/>
              </w:rPr>
              <w:t>N</w:t>
            </w:r>
            <w:r w:rsidRPr="0079597D">
              <w:rPr>
                <w:rFonts w:eastAsia="MS Mincho"/>
                <w:sz w:val="18"/>
                <w:vertAlign w:val="subscript"/>
                <w:lang w:eastAsia="ja-JP"/>
              </w:rPr>
              <w:t>P</w:t>
            </w:r>
            <w:r w:rsidRPr="0079597D">
              <w:rPr>
                <w:rFonts w:eastAsia="MS Mincho"/>
                <w:sz w:val="18"/>
                <w:lang w:val="en-US" w:eastAsia="ja-JP"/>
              </w:rPr>
              <w:t xml:space="preserve"> is FFS</w:t>
            </w:r>
          </w:p>
          <w:p w14:paraId="695CF511" w14:textId="25B531C2" w:rsidR="00820A0D" w:rsidRPr="0079597D" w:rsidRDefault="00820A0D" w:rsidP="00820A0D">
            <w:pPr>
              <w:numPr>
                <w:ilvl w:val="2"/>
                <w:numId w:val="19"/>
              </w:numPr>
              <w:spacing w:after="0"/>
              <w:rPr>
                <w:rFonts w:eastAsia="MS Mincho"/>
                <w:sz w:val="18"/>
                <w:lang w:val="en-US" w:eastAsia="ja-JP"/>
              </w:rPr>
            </w:pPr>
            <w:r w:rsidRPr="0079597D">
              <w:rPr>
                <w:rFonts w:eastAsia="MS Mincho"/>
                <w:sz w:val="18"/>
                <w:lang w:eastAsia="ja-JP"/>
              </w:rPr>
              <w:t xml:space="preserve">Here, “time unit” refers to </w:t>
            </w:r>
            <w:r w:rsidRPr="0079597D">
              <w:rPr>
                <w:rFonts w:eastAsia="MS Mincho"/>
                <w:i/>
                <w:iCs/>
                <w:sz w:val="18"/>
                <w:lang w:eastAsia="ja-JP"/>
              </w:rPr>
              <w:t>n&gt;=1</w:t>
            </w:r>
            <w:r w:rsidRPr="0079597D">
              <w:rPr>
                <w:rFonts w:eastAsia="MS Mincho"/>
                <w:sz w:val="18"/>
                <w:lang w:eastAsia="ja-JP"/>
              </w:rPr>
              <w:t xml:space="preserve"> OFDM symbols in a configured/reference numerology, where the value of </w:t>
            </w:r>
            <w:r w:rsidRPr="0079597D">
              <w:rPr>
                <w:rFonts w:eastAsia="MS Mincho"/>
                <w:i/>
                <w:iCs/>
                <w:sz w:val="18"/>
                <w:lang w:eastAsia="ja-JP"/>
              </w:rPr>
              <w:t>n</w:t>
            </w:r>
            <w:r w:rsidRPr="0079597D">
              <w:rPr>
                <w:rFonts w:eastAsia="MS Mincho"/>
                <w:sz w:val="18"/>
                <w:lang w:eastAsia="ja-JP"/>
              </w:rPr>
              <w:t xml:space="preserve"> is FFS</w:t>
            </w:r>
          </w:p>
          <w:p w14:paraId="2E327195" w14:textId="77777777" w:rsidR="00820A0D" w:rsidRPr="0079597D" w:rsidRDefault="00820A0D" w:rsidP="00820A0D">
            <w:pPr>
              <w:numPr>
                <w:ilvl w:val="3"/>
                <w:numId w:val="19"/>
              </w:numPr>
              <w:spacing w:after="0"/>
              <w:rPr>
                <w:rFonts w:eastAsia="MS Mincho"/>
                <w:sz w:val="18"/>
                <w:lang w:val="en-US" w:eastAsia="ja-JP"/>
              </w:rPr>
            </w:pPr>
            <w:r w:rsidRPr="0079597D">
              <w:rPr>
                <w:rFonts w:eastAsia="MS Mincho"/>
                <w:sz w:val="18"/>
                <w:lang w:eastAsia="ja-JP"/>
              </w:rPr>
              <w:t>FFS whether OFDM symbols comprising a time unit is consecutive or not</w:t>
            </w:r>
          </w:p>
          <w:p w14:paraId="603C23E3" w14:textId="77777777" w:rsidR="00820A0D" w:rsidRPr="0079597D" w:rsidRDefault="00820A0D" w:rsidP="00820A0D">
            <w:pPr>
              <w:numPr>
                <w:ilvl w:val="2"/>
                <w:numId w:val="19"/>
              </w:numPr>
              <w:spacing w:after="0"/>
              <w:rPr>
                <w:rFonts w:eastAsia="MS Mincho"/>
                <w:sz w:val="18"/>
                <w:lang w:val="en-US" w:eastAsia="ja-JP"/>
              </w:rPr>
            </w:pPr>
            <w:r w:rsidRPr="0079597D">
              <w:rPr>
                <w:rFonts w:eastAsia="MS Mincho"/>
                <w:sz w:val="18"/>
                <w:lang w:eastAsia="ja-JP"/>
              </w:rPr>
              <w:t xml:space="preserve">FFS Port multiplexing method, e.g., FDM, TDM, CDM, any combinations </w:t>
            </w:r>
          </w:p>
          <w:p w14:paraId="7E39B598" w14:textId="77777777" w:rsidR="00820A0D" w:rsidRPr="0079597D" w:rsidRDefault="00820A0D" w:rsidP="00820A0D">
            <w:pPr>
              <w:numPr>
                <w:ilvl w:val="1"/>
                <w:numId w:val="19"/>
              </w:numPr>
              <w:spacing w:after="0"/>
              <w:rPr>
                <w:rFonts w:eastAsia="MS Mincho"/>
                <w:sz w:val="18"/>
                <w:lang w:val="en-US" w:eastAsia="ja-JP"/>
              </w:rPr>
            </w:pPr>
            <w:r w:rsidRPr="0079597D">
              <w:rPr>
                <w:rFonts w:eastAsia="MS Mincho"/>
                <w:sz w:val="18"/>
                <w:lang w:eastAsia="ja-JP"/>
              </w:rPr>
              <w:t>Each time unit can be partitioned into sub-time units</w:t>
            </w:r>
          </w:p>
          <w:p w14:paraId="06F88B46" w14:textId="77777777" w:rsidR="00820A0D" w:rsidRPr="0079597D" w:rsidRDefault="00820A0D" w:rsidP="00820A0D">
            <w:pPr>
              <w:numPr>
                <w:ilvl w:val="2"/>
                <w:numId w:val="19"/>
              </w:numPr>
              <w:spacing w:after="0"/>
              <w:rPr>
                <w:rFonts w:eastAsia="MS Mincho"/>
                <w:sz w:val="18"/>
                <w:lang w:val="en-US" w:eastAsia="ja-JP"/>
              </w:rPr>
            </w:pPr>
            <w:r w:rsidRPr="0079597D">
              <w:rPr>
                <w:rFonts w:eastAsia="MS Mincho"/>
                <w:sz w:val="18"/>
                <w:lang w:eastAsia="ja-JP"/>
              </w:rPr>
              <w:t>FFS Partitioning method, e.g., TDM, IFDMA, OFDM symbol-level partition with same/shorter OFDM symbol length(i.e. larger subcarrier spacing)  as/than the reference OFDM symbol length (subcarrier spacing), and other methods are not precluded</w:t>
            </w:r>
          </w:p>
          <w:p w14:paraId="0803A412" w14:textId="77777777" w:rsidR="00820A0D" w:rsidRPr="0079597D" w:rsidRDefault="00820A0D" w:rsidP="00820A0D">
            <w:pPr>
              <w:numPr>
                <w:ilvl w:val="1"/>
                <w:numId w:val="19"/>
              </w:numPr>
              <w:spacing w:after="0"/>
              <w:rPr>
                <w:rFonts w:eastAsia="MS Mincho"/>
                <w:sz w:val="18"/>
                <w:lang w:val="en-US" w:eastAsia="ja-JP"/>
              </w:rPr>
            </w:pPr>
            <w:r w:rsidRPr="0079597D">
              <w:rPr>
                <w:rFonts w:eastAsia="MS Mincho"/>
                <w:sz w:val="18"/>
                <w:lang w:eastAsia="ja-JP"/>
              </w:rPr>
              <w:t>This mapping structure can be used for supporting multiple panels/Tx chains</w:t>
            </w:r>
          </w:p>
          <w:p w14:paraId="0EB9FD64" w14:textId="77777777" w:rsidR="00820A0D" w:rsidRPr="0079597D" w:rsidRDefault="00820A0D" w:rsidP="00820A0D">
            <w:pPr>
              <w:numPr>
                <w:ilvl w:val="1"/>
                <w:numId w:val="19"/>
              </w:numPr>
              <w:spacing w:after="0"/>
              <w:rPr>
                <w:rFonts w:eastAsia="MS Mincho"/>
                <w:sz w:val="18"/>
                <w:lang w:val="en-US" w:eastAsia="ja-JP"/>
              </w:rPr>
            </w:pPr>
            <w:r w:rsidRPr="0079597D">
              <w:rPr>
                <w:rFonts w:eastAsia="MS Mincho"/>
                <w:bCs/>
                <w:sz w:val="18"/>
                <w:lang w:eastAsia="ja-JP"/>
              </w:rPr>
              <w:t xml:space="preserve">Options </w:t>
            </w:r>
            <w:r w:rsidRPr="0079597D">
              <w:rPr>
                <w:rFonts w:eastAsia="MS Mincho"/>
                <w:sz w:val="18"/>
                <w:lang w:eastAsia="ja-JP"/>
              </w:rPr>
              <w:t xml:space="preserve">to map CSI-RS for Tx and Rx beam sweeping </w:t>
            </w:r>
            <w:r w:rsidRPr="0079597D">
              <w:rPr>
                <w:rFonts w:eastAsia="MS Mincho"/>
                <w:bCs/>
                <w:sz w:val="18"/>
                <w:lang w:eastAsia="ja-JP"/>
              </w:rPr>
              <w:t>for further study</w:t>
            </w:r>
          </w:p>
          <w:p w14:paraId="103A974F" w14:textId="77777777" w:rsidR="00820A0D" w:rsidRPr="0079597D" w:rsidRDefault="00820A0D" w:rsidP="00820A0D">
            <w:pPr>
              <w:numPr>
                <w:ilvl w:val="2"/>
                <w:numId w:val="19"/>
              </w:numPr>
              <w:spacing w:after="0"/>
              <w:rPr>
                <w:rFonts w:eastAsia="MS Mincho"/>
                <w:sz w:val="18"/>
                <w:lang w:val="en-US" w:eastAsia="ja-JP"/>
              </w:rPr>
            </w:pPr>
            <w:r w:rsidRPr="0079597D">
              <w:rPr>
                <w:rFonts w:eastAsia="MS Mincho"/>
                <w:sz w:val="18"/>
                <w:lang w:eastAsia="ja-JP"/>
              </w:rPr>
              <w:t xml:space="preserve">Option 1: </w:t>
            </w:r>
          </w:p>
          <w:p w14:paraId="32CB6B18" w14:textId="77777777" w:rsidR="00820A0D" w:rsidRPr="0079597D" w:rsidRDefault="00820A0D" w:rsidP="00820A0D">
            <w:pPr>
              <w:numPr>
                <w:ilvl w:val="3"/>
                <w:numId w:val="19"/>
              </w:numPr>
              <w:spacing w:after="0"/>
              <w:rPr>
                <w:rFonts w:eastAsia="MS Mincho"/>
                <w:sz w:val="18"/>
                <w:lang w:val="en-US" w:eastAsia="ja-JP"/>
              </w:rPr>
            </w:pPr>
            <w:r w:rsidRPr="0079597D">
              <w:rPr>
                <w:rFonts w:eastAsia="MS Mincho"/>
                <w:sz w:val="18"/>
                <w:lang w:eastAsia="ja-JP"/>
              </w:rPr>
              <w:t>Tx beam(s) are same across sub-time units within each time unit</w:t>
            </w:r>
          </w:p>
          <w:p w14:paraId="40D856CE" w14:textId="77777777" w:rsidR="00820A0D" w:rsidRPr="0079597D" w:rsidRDefault="00820A0D" w:rsidP="00820A0D">
            <w:pPr>
              <w:numPr>
                <w:ilvl w:val="3"/>
                <w:numId w:val="19"/>
              </w:numPr>
              <w:spacing w:after="0"/>
              <w:rPr>
                <w:rFonts w:eastAsia="MS Mincho"/>
                <w:sz w:val="18"/>
                <w:lang w:val="en-US" w:eastAsia="ja-JP"/>
              </w:rPr>
            </w:pPr>
            <w:r w:rsidRPr="0079597D">
              <w:rPr>
                <w:rFonts w:eastAsia="MS Mincho"/>
                <w:sz w:val="18"/>
                <w:lang w:eastAsia="ja-JP"/>
              </w:rPr>
              <w:t>Tx beam(s) are different across time units</w:t>
            </w:r>
          </w:p>
          <w:p w14:paraId="4686E391" w14:textId="77777777" w:rsidR="00820A0D" w:rsidRPr="0079597D" w:rsidRDefault="00820A0D" w:rsidP="00820A0D">
            <w:pPr>
              <w:numPr>
                <w:ilvl w:val="2"/>
                <w:numId w:val="19"/>
              </w:numPr>
              <w:spacing w:after="0"/>
              <w:rPr>
                <w:rFonts w:eastAsia="MS Mincho"/>
                <w:sz w:val="18"/>
                <w:lang w:val="en-US" w:eastAsia="ja-JP"/>
              </w:rPr>
            </w:pPr>
            <w:r w:rsidRPr="0079597D">
              <w:rPr>
                <w:rFonts w:eastAsia="MS Mincho"/>
                <w:sz w:val="18"/>
                <w:lang w:eastAsia="ja-JP"/>
              </w:rPr>
              <w:t>Option 2:</w:t>
            </w:r>
          </w:p>
          <w:p w14:paraId="3FD51D7F" w14:textId="77777777" w:rsidR="00820A0D" w:rsidRPr="0079597D" w:rsidRDefault="00820A0D" w:rsidP="00820A0D">
            <w:pPr>
              <w:numPr>
                <w:ilvl w:val="3"/>
                <w:numId w:val="19"/>
              </w:numPr>
              <w:spacing w:after="0"/>
              <w:rPr>
                <w:rFonts w:eastAsia="MS Mincho"/>
                <w:sz w:val="18"/>
                <w:lang w:val="en-US" w:eastAsia="ja-JP"/>
              </w:rPr>
            </w:pPr>
            <w:r w:rsidRPr="0079597D">
              <w:rPr>
                <w:rFonts w:eastAsia="MS Mincho"/>
                <w:sz w:val="18"/>
                <w:lang w:eastAsia="ja-JP"/>
              </w:rPr>
              <w:t>Tx beam(s) are different across sub-time units within each time unit</w:t>
            </w:r>
          </w:p>
          <w:p w14:paraId="6DD97996" w14:textId="77777777" w:rsidR="00820A0D" w:rsidRPr="0079597D" w:rsidRDefault="00820A0D" w:rsidP="00820A0D">
            <w:pPr>
              <w:numPr>
                <w:ilvl w:val="3"/>
                <w:numId w:val="19"/>
              </w:numPr>
              <w:spacing w:after="0"/>
              <w:rPr>
                <w:rFonts w:eastAsia="MS Mincho"/>
                <w:sz w:val="18"/>
                <w:lang w:val="en-US" w:eastAsia="ja-JP"/>
              </w:rPr>
            </w:pPr>
            <w:r w:rsidRPr="0079597D">
              <w:rPr>
                <w:rFonts w:eastAsia="MS Mincho"/>
                <w:sz w:val="18"/>
                <w:lang w:eastAsia="ja-JP"/>
              </w:rPr>
              <w:t>Tx beam(s) are same across time units</w:t>
            </w:r>
          </w:p>
          <w:p w14:paraId="4B1A5146" w14:textId="77777777" w:rsidR="00820A0D" w:rsidRPr="0079597D" w:rsidRDefault="00820A0D" w:rsidP="00820A0D">
            <w:pPr>
              <w:numPr>
                <w:ilvl w:val="2"/>
                <w:numId w:val="19"/>
              </w:numPr>
              <w:spacing w:after="0"/>
              <w:rPr>
                <w:rFonts w:eastAsia="MS Mincho"/>
                <w:sz w:val="18"/>
                <w:lang w:val="en-US" w:eastAsia="ja-JP"/>
              </w:rPr>
            </w:pPr>
            <w:r w:rsidRPr="0079597D">
              <w:rPr>
                <w:rFonts w:eastAsia="MS Mincho"/>
                <w:sz w:val="18"/>
                <w:lang w:eastAsia="ja-JP"/>
              </w:rPr>
              <w:t>Option 3: combination of Alt1 and Alt2:</w:t>
            </w:r>
          </w:p>
          <w:p w14:paraId="4BACC5EB" w14:textId="77777777" w:rsidR="00820A0D" w:rsidRPr="0079597D" w:rsidRDefault="00820A0D" w:rsidP="00820A0D">
            <w:pPr>
              <w:numPr>
                <w:ilvl w:val="3"/>
                <w:numId w:val="19"/>
              </w:numPr>
              <w:spacing w:after="0"/>
              <w:rPr>
                <w:rFonts w:eastAsia="MS Mincho"/>
                <w:sz w:val="18"/>
                <w:lang w:val="en-US" w:eastAsia="ja-JP"/>
              </w:rPr>
            </w:pPr>
            <w:r w:rsidRPr="0079597D">
              <w:rPr>
                <w:rFonts w:eastAsia="MS Mincho"/>
                <w:sz w:val="18"/>
                <w:lang w:eastAsia="ja-JP"/>
              </w:rPr>
              <w:t>Within one time unit, Tx beam(s) are same across sub-time units.</w:t>
            </w:r>
          </w:p>
          <w:p w14:paraId="3E3199E5" w14:textId="77777777" w:rsidR="00820A0D" w:rsidRPr="0079597D" w:rsidRDefault="00820A0D" w:rsidP="00820A0D">
            <w:pPr>
              <w:numPr>
                <w:ilvl w:val="3"/>
                <w:numId w:val="19"/>
              </w:numPr>
              <w:spacing w:after="0"/>
              <w:rPr>
                <w:rFonts w:eastAsia="MS Mincho"/>
                <w:sz w:val="18"/>
                <w:lang w:val="en-US" w:eastAsia="ja-JP"/>
              </w:rPr>
            </w:pPr>
            <w:r w:rsidRPr="0079597D">
              <w:rPr>
                <w:rFonts w:eastAsia="MS Mincho"/>
                <w:sz w:val="18"/>
                <w:lang w:eastAsia="ja-JP"/>
              </w:rPr>
              <w:t>Within another time unit, Tx beam(s) are different across sub-time units.</w:t>
            </w:r>
          </w:p>
          <w:p w14:paraId="0FE9B1A6" w14:textId="77777777" w:rsidR="00820A0D" w:rsidRPr="0079597D" w:rsidRDefault="00820A0D" w:rsidP="00820A0D">
            <w:pPr>
              <w:numPr>
                <w:ilvl w:val="3"/>
                <w:numId w:val="19"/>
              </w:numPr>
              <w:spacing w:after="0"/>
              <w:rPr>
                <w:rFonts w:eastAsia="MS Mincho"/>
                <w:sz w:val="18"/>
                <w:lang w:val="en-US" w:eastAsia="ja-JP"/>
              </w:rPr>
            </w:pPr>
            <w:r w:rsidRPr="0079597D">
              <w:rPr>
                <w:rFonts w:eastAsia="MS Mincho"/>
                <w:sz w:val="18"/>
                <w:lang w:eastAsia="ja-JP"/>
              </w:rPr>
              <w:t>FFS combination of the different time units in terms of e.g., number and periodicity</w:t>
            </w:r>
          </w:p>
          <w:p w14:paraId="1350DD69" w14:textId="77777777" w:rsidR="00820A0D" w:rsidRPr="0079597D" w:rsidRDefault="00820A0D" w:rsidP="00820A0D">
            <w:pPr>
              <w:numPr>
                <w:ilvl w:val="2"/>
                <w:numId w:val="19"/>
              </w:numPr>
              <w:spacing w:after="0"/>
              <w:rPr>
                <w:rFonts w:eastAsia="MS Mincho"/>
                <w:sz w:val="18"/>
                <w:lang w:val="en-US" w:eastAsia="ja-JP"/>
              </w:rPr>
            </w:pPr>
            <w:r w:rsidRPr="0079597D">
              <w:rPr>
                <w:rFonts w:eastAsia="MS Mincho"/>
                <w:sz w:val="18"/>
                <w:lang w:val="en-US" w:eastAsia="ja-JP"/>
              </w:rPr>
              <w:t>Note that only Tx sweeping or Rx sweeping is also a possibility</w:t>
            </w:r>
          </w:p>
          <w:p w14:paraId="204AD026" w14:textId="77777777" w:rsidR="00820A0D" w:rsidRPr="0079597D" w:rsidRDefault="00820A0D" w:rsidP="00820A0D">
            <w:pPr>
              <w:numPr>
                <w:ilvl w:val="2"/>
                <w:numId w:val="19"/>
              </w:numPr>
              <w:spacing w:after="0"/>
              <w:rPr>
                <w:rFonts w:eastAsia="MS Mincho"/>
                <w:sz w:val="18"/>
                <w:lang w:val="en-US" w:eastAsia="ja-JP"/>
              </w:rPr>
            </w:pPr>
            <w:r w:rsidRPr="0079597D">
              <w:rPr>
                <w:rFonts w:eastAsia="MS Mincho"/>
                <w:sz w:val="18"/>
                <w:lang w:eastAsia="ja-JP"/>
              </w:rPr>
              <w:t>Other options are not precluded.</w:t>
            </w:r>
          </w:p>
          <w:p w14:paraId="712014D3" w14:textId="77777777" w:rsidR="00820A0D" w:rsidRPr="0079597D" w:rsidRDefault="00820A0D" w:rsidP="00820A0D">
            <w:pPr>
              <w:numPr>
                <w:ilvl w:val="2"/>
                <w:numId w:val="19"/>
              </w:numPr>
              <w:spacing w:after="0"/>
              <w:rPr>
                <w:rFonts w:eastAsia="MS Mincho"/>
                <w:sz w:val="18"/>
                <w:lang w:val="en-US" w:eastAsia="ja-JP"/>
              </w:rPr>
            </w:pPr>
            <w:r w:rsidRPr="0079597D">
              <w:rPr>
                <w:rFonts w:eastAsia="MS Mincho"/>
                <w:sz w:val="18"/>
                <w:lang w:eastAsia="ja-JP"/>
              </w:rPr>
              <w:t>FFS: how to capture “same beam” and “different beam” in spec</w:t>
            </w:r>
          </w:p>
          <w:p w14:paraId="6B80A196" w14:textId="77777777" w:rsidR="00820A0D" w:rsidRPr="008B6B03" w:rsidRDefault="00820A0D" w:rsidP="00820A0D">
            <w:pPr>
              <w:numPr>
                <w:ilvl w:val="0"/>
                <w:numId w:val="19"/>
              </w:numPr>
              <w:spacing w:after="0"/>
              <w:rPr>
                <w:sz w:val="18"/>
                <w:lang w:val="en-US"/>
              </w:rPr>
            </w:pPr>
            <w:r w:rsidRPr="0079597D">
              <w:rPr>
                <w:rFonts w:eastAsia="MS Mincho"/>
                <w:sz w:val="18"/>
                <w:lang w:eastAsia="ja-JP"/>
              </w:rPr>
              <w:t xml:space="preserve">FFS: Whether </w:t>
            </w:r>
            <w:r w:rsidRPr="0079597D">
              <w:rPr>
                <w:rFonts w:eastAsia="MS Mincho"/>
                <w:sz w:val="18"/>
                <w:lang w:val="en-US" w:eastAsia="ja-JP"/>
              </w:rPr>
              <w:t xml:space="preserve">the above mapping structure </w:t>
            </w:r>
            <w:r w:rsidRPr="0079597D">
              <w:rPr>
                <w:rFonts w:eastAsia="MS Mincho"/>
                <w:sz w:val="18"/>
                <w:lang w:eastAsia="ja-JP"/>
              </w:rPr>
              <w:t>is configured with one or multiple CSI-RS resource configurations</w:t>
            </w:r>
          </w:p>
          <w:p w14:paraId="40C3DA8C" w14:textId="77777777" w:rsidR="008B6B03" w:rsidRDefault="008B6B03" w:rsidP="008B6B03">
            <w:pPr>
              <w:spacing w:after="0"/>
              <w:rPr>
                <w:rFonts w:eastAsia="MS Mincho"/>
                <w:sz w:val="18"/>
                <w:lang w:eastAsia="ja-JP"/>
              </w:rPr>
            </w:pPr>
          </w:p>
          <w:p w14:paraId="7F3197AB" w14:textId="77777777" w:rsidR="008B6B03" w:rsidRPr="004761E3" w:rsidRDefault="008B6B03" w:rsidP="008B6B03">
            <w:pPr>
              <w:tabs>
                <w:tab w:val="left" w:pos="1290"/>
              </w:tabs>
              <w:rPr>
                <w:rFonts w:eastAsia="MS Mincho"/>
                <w:b/>
                <w:sz w:val="18"/>
                <w:szCs w:val="18"/>
                <w:u w:val="single"/>
                <w:lang w:val="en-US" w:eastAsia="ja-JP"/>
              </w:rPr>
            </w:pPr>
            <w:r w:rsidRPr="004761E3">
              <w:rPr>
                <w:rFonts w:eastAsia="MS Mincho"/>
                <w:b/>
                <w:sz w:val="18"/>
                <w:szCs w:val="18"/>
                <w:u w:val="single"/>
                <w:lang w:val="en-US" w:eastAsia="ja-JP"/>
              </w:rPr>
              <w:t>Agreements:</w:t>
            </w:r>
          </w:p>
          <w:p w14:paraId="074DBD2E" w14:textId="77777777" w:rsidR="004761E3" w:rsidRPr="004761E3" w:rsidRDefault="004761E3" w:rsidP="004761E3">
            <w:pPr>
              <w:numPr>
                <w:ilvl w:val="0"/>
                <w:numId w:val="25"/>
              </w:numPr>
              <w:spacing w:after="0"/>
              <w:rPr>
                <w:rFonts w:eastAsia="MS Mincho"/>
                <w:sz w:val="18"/>
                <w:szCs w:val="18"/>
                <w:lang w:val="en-US" w:eastAsia="ja-JP"/>
              </w:rPr>
            </w:pPr>
            <w:r w:rsidRPr="004761E3">
              <w:rPr>
                <w:rFonts w:eastAsia="MS Mincho"/>
                <w:sz w:val="18"/>
                <w:szCs w:val="18"/>
                <w:lang w:eastAsia="ja-JP"/>
              </w:rPr>
              <w:t>For beam management overhead and latency reduction, NR considers following options for a CSI-RS supporting beam sweeping within an OFDM symbol</w:t>
            </w:r>
          </w:p>
          <w:p w14:paraId="4C5F36FF" w14:textId="75671158" w:rsidR="004761E3" w:rsidRPr="004761E3" w:rsidRDefault="004761E3" w:rsidP="004761E3">
            <w:pPr>
              <w:numPr>
                <w:ilvl w:val="1"/>
                <w:numId w:val="25"/>
              </w:numPr>
              <w:spacing w:after="0"/>
              <w:rPr>
                <w:rFonts w:eastAsia="MS Mincho"/>
                <w:sz w:val="18"/>
                <w:szCs w:val="18"/>
                <w:lang w:val="en-US" w:eastAsia="ja-JP"/>
              </w:rPr>
            </w:pPr>
            <w:r w:rsidRPr="004761E3">
              <w:rPr>
                <w:rFonts w:eastAsia="MS Mincho"/>
                <w:sz w:val="18"/>
                <w:szCs w:val="18"/>
                <w:lang w:val="en-US" w:eastAsia="ja-JP"/>
              </w:rPr>
              <w:t xml:space="preserve">Opt-1: IFDMA [e.g., </w:t>
            </w:r>
            <w:hyperlink r:id="rId8" w:history="1">
              <w:r w:rsidRPr="004761E3">
                <w:rPr>
                  <w:rStyle w:val="Hyperlink"/>
                  <w:rFonts w:eastAsia="MS Mincho"/>
                  <w:sz w:val="18"/>
                  <w:szCs w:val="18"/>
                  <w:lang w:val="en-US" w:eastAsia="ja-JP"/>
                </w:rPr>
                <w:t>R1-1700350</w:t>
              </w:r>
            </w:hyperlink>
            <w:r w:rsidRPr="004761E3">
              <w:rPr>
                <w:rFonts w:eastAsia="MS Mincho"/>
                <w:sz w:val="18"/>
                <w:szCs w:val="18"/>
                <w:lang w:val="en-US" w:eastAsia="ja-JP"/>
              </w:rPr>
              <w:t xml:space="preserve">, </w:t>
            </w:r>
            <w:hyperlink r:id="rId9" w:history="1">
              <w:r w:rsidRPr="004761E3">
                <w:rPr>
                  <w:rStyle w:val="Hyperlink"/>
                  <w:rFonts w:eastAsia="MS Mincho"/>
                  <w:sz w:val="18"/>
                  <w:szCs w:val="18"/>
                  <w:lang w:val="en-US" w:eastAsia="ja-JP"/>
                </w:rPr>
                <w:t>R1-1703179</w:t>
              </w:r>
            </w:hyperlink>
            <w:r w:rsidRPr="004761E3">
              <w:rPr>
                <w:rFonts w:eastAsia="MS Mincho"/>
                <w:sz w:val="18"/>
                <w:szCs w:val="18"/>
                <w:lang w:val="en-US" w:eastAsia="ja-JP"/>
              </w:rPr>
              <w:t>]</w:t>
            </w:r>
          </w:p>
          <w:p w14:paraId="7BCDB1B2" w14:textId="24633BEA" w:rsidR="004761E3" w:rsidRPr="004761E3" w:rsidRDefault="004761E3" w:rsidP="004761E3">
            <w:pPr>
              <w:numPr>
                <w:ilvl w:val="1"/>
                <w:numId w:val="25"/>
              </w:numPr>
              <w:spacing w:after="0"/>
              <w:rPr>
                <w:rFonts w:eastAsia="MS Mincho"/>
                <w:sz w:val="18"/>
                <w:szCs w:val="18"/>
                <w:lang w:val="en-US" w:eastAsia="ja-JP"/>
              </w:rPr>
            </w:pPr>
            <w:r w:rsidRPr="004761E3">
              <w:rPr>
                <w:rFonts w:eastAsia="MS Mincho"/>
                <w:sz w:val="18"/>
                <w:szCs w:val="18"/>
                <w:lang w:val="en-US" w:eastAsia="ja-JP"/>
              </w:rPr>
              <w:t xml:space="preserve">Opt-2: Larger subcarrier spacing [e.g., </w:t>
            </w:r>
            <w:hyperlink r:id="rId10" w:history="1">
              <w:r w:rsidRPr="004761E3">
                <w:rPr>
                  <w:rStyle w:val="Hyperlink"/>
                  <w:rFonts w:eastAsia="MS Mincho"/>
                  <w:sz w:val="18"/>
                  <w:szCs w:val="18"/>
                  <w:lang w:val="en-US" w:eastAsia="ja-JP"/>
                </w:rPr>
                <w:t>R1-1700350</w:t>
              </w:r>
            </w:hyperlink>
            <w:r w:rsidRPr="004761E3">
              <w:rPr>
                <w:rFonts w:eastAsia="MS Mincho"/>
                <w:sz w:val="18"/>
                <w:szCs w:val="18"/>
                <w:lang w:val="en-US" w:eastAsia="ja-JP"/>
              </w:rPr>
              <w:t xml:space="preserve">, </w:t>
            </w:r>
            <w:hyperlink r:id="rId11" w:history="1">
              <w:r w:rsidRPr="004761E3">
                <w:rPr>
                  <w:rStyle w:val="Hyperlink"/>
                  <w:rFonts w:eastAsia="MS Mincho"/>
                  <w:sz w:val="18"/>
                  <w:szCs w:val="18"/>
                  <w:lang w:val="en-US" w:eastAsia="ja-JP"/>
                </w:rPr>
                <w:t>R1-1701813</w:t>
              </w:r>
            </w:hyperlink>
            <w:r w:rsidRPr="004761E3">
              <w:rPr>
                <w:rFonts w:eastAsia="MS Mincho"/>
                <w:sz w:val="18"/>
                <w:szCs w:val="18"/>
                <w:lang w:val="en-US" w:eastAsia="ja-JP"/>
              </w:rPr>
              <w:t>]</w:t>
            </w:r>
          </w:p>
          <w:p w14:paraId="1D26EA6F" w14:textId="1F0BC56C" w:rsidR="004761E3" w:rsidRPr="004761E3" w:rsidRDefault="004761E3" w:rsidP="004761E3">
            <w:pPr>
              <w:numPr>
                <w:ilvl w:val="1"/>
                <w:numId w:val="25"/>
              </w:numPr>
              <w:spacing w:after="0"/>
              <w:rPr>
                <w:rFonts w:eastAsia="MS Mincho"/>
                <w:sz w:val="18"/>
                <w:szCs w:val="18"/>
                <w:lang w:val="en-US" w:eastAsia="ja-JP"/>
              </w:rPr>
            </w:pPr>
            <w:r w:rsidRPr="004761E3">
              <w:rPr>
                <w:rFonts w:eastAsia="MS Mincho"/>
                <w:sz w:val="18"/>
                <w:szCs w:val="18"/>
                <w:lang w:val="en-US" w:eastAsia="ja-JP"/>
              </w:rPr>
              <w:t xml:space="preserve">Opt-3: DFT-based [e.g., </w:t>
            </w:r>
            <w:hyperlink r:id="rId12" w:history="1">
              <w:r w:rsidRPr="004761E3">
                <w:rPr>
                  <w:rStyle w:val="Hyperlink"/>
                  <w:rFonts w:eastAsia="MS Mincho"/>
                  <w:sz w:val="18"/>
                  <w:szCs w:val="18"/>
                  <w:lang w:val="en-US" w:eastAsia="ja-JP"/>
                </w:rPr>
                <w:t>R1-1702329</w:t>
              </w:r>
            </w:hyperlink>
            <w:r w:rsidRPr="004761E3">
              <w:rPr>
                <w:rFonts w:eastAsia="MS Mincho"/>
                <w:sz w:val="18"/>
                <w:szCs w:val="18"/>
                <w:lang w:val="en-US" w:eastAsia="ja-JP"/>
              </w:rPr>
              <w:t xml:space="preserve">, </w:t>
            </w:r>
            <w:hyperlink r:id="rId13" w:history="1">
              <w:r w:rsidRPr="004761E3">
                <w:rPr>
                  <w:rStyle w:val="Hyperlink"/>
                  <w:rFonts w:eastAsia="MS Mincho"/>
                  <w:sz w:val="18"/>
                  <w:szCs w:val="18"/>
                  <w:lang w:val="en-US" w:eastAsia="ja-JP"/>
                </w:rPr>
                <w:t>R1-1703179</w:t>
              </w:r>
            </w:hyperlink>
            <w:r w:rsidRPr="004761E3">
              <w:rPr>
                <w:rFonts w:eastAsia="MS Mincho"/>
                <w:sz w:val="18"/>
                <w:szCs w:val="18"/>
                <w:lang w:val="en-US" w:eastAsia="ja-JP"/>
              </w:rPr>
              <w:t>]</w:t>
            </w:r>
          </w:p>
          <w:p w14:paraId="78FC6608" w14:textId="77777777" w:rsidR="004761E3" w:rsidRPr="004761E3" w:rsidRDefault="004761E3" w:rsidP="004761E3">
            <w:pPr>
              <w:numPr>
                <w:ilvl w:val="1"/>
                <w:numId w:val="25"/>
              </w:numPr>
              <w:spacing w:after="0"/>
              <w:rPr>
                <w:rFonts w:eastAsia="MS Mincho"/>
                <w:sz w:val="18"/>
                <w:szCs w:val="18"/>
                <w:lang w:val="en-US" w:eastAsia="ja-JP"/>
              </w:rPr>
            </w:pPr>
            <w:r w:rsidRPr="004761E3">
              <w:rPr>
                <w:rFonts w:eastAsia="MS Mincho"/>
                <w:sz w:val="18"/>
                <w:szCs w:val="18"/>
                <w:lang w:val="en-US" w:eastAsia="ja-JP"/>
              </w:rPr>
              <w:t>Other options are not precluded</w:t>
            </w:r>
          </w:p>
          <w:p w14:paraId="05E34C94" w14:textId="77777777" w:rsidR="004761E3" w:rsidRPr="004761E3" w:rsidRDefault="004761E3" w:rsidP="004761E3">
            <w:pPr>
              <w:numPr>
                <w:ilvl w:val="1"/>
                <w:numId w:val="25"/>
              </w:numPr>
              <w:spacing w:after="0"/>
              <w:rPr>
                <w:rFonts w:eastAsia="MS Mincho"/>
                <w:sz w:val="18"/>
                <w:szCs w:val="18"/>
                <w:lang w:val="en-US" w:eastAsia="ja-JP"/>
              </w:rPr>
            </w:pPr>
            <w:r w:rsidRPr="004761E3">
              <w:rPr>
                <w:rFonts w:eastAsia="MS Mincho"/>
                <w:sz w:val="18"/>
                <w:szCs w:val="18"/>
                <w:lang w:val="en-US" w:eastAsia="ja-JP"/>
              </w:rPr>
              <w:t>If supported, down-selection among the options during WI phase</w:t>
            </w:r>
          </w:p>
          <w:p w14:paraId="7BFD6D0E" w14:textId="77777777" w:rsidR="004761E3" w:rsidRPr="004761E3" w:rsidRDefault="004761E3" w:rsidP="004761E3">
            <w:pPr>
              <w:numPr>
                <w:ilvl w:val="1"/>
                <w:numId w:val="25"/>
              </w:numPr>
              <w:spacing w:after="0"/>
              <w:rPr>
                <w:rFonts w:eastAsia="MS Mincho"/>
                <w:sz w:val="18"/>
                <w:szCs w:val="18"/>
                <w:lang w:val="en-US" w:eastAsia="ja-JP"/>
              </w:rPr>
            </w:pPr>
            <w:r w:rsidRPr="004761E3">
              <w:rPr>
                <w:rFonts w:eastAsia="MS Mincho"/>
                <w:sz w:val="18"/>
                <w:szCs w:val="18"/>
                <w:lang w:val="en-US" w:eastAsia="ja-JP"/>
              </w:rPr>
              <w:t>Note: the symbol duration is based on a reference numerology</w:t>
            </w:r>
          </w:p>
          <w:p w14:paraId="10E80024" w14:textId="77777777" w:rsidR="008B6B03" w:rsidRDefault="008B6B03" w:rsidP="008B6B03">
            <w:pPr>
              <w:spacing w:after="0"/>
              <w:rPr>
                <w:sz w:val="18"/>
                <w:lang w:val="en-US"/>
              </w:rPr>
            </w:pPr>
          </w:p>
          <w:p w14:paraId="2F5A1B2D" w14:textId="77777777" w:rsidR="00560407" w:rsidRPr="00560407" w:rsidRDefault="00560407" w:rsidP="00560407">
            <w:pPr>
              <w:rPr>
                <w:rFonts w:eastAsia="MS Mincho"/>
                <w:b/>
                <w:sz w:val="18"/>
                <w:szCs w:val="18"/>
                <w:u w:val="single"/>
                <w:lang w:val="en-US" w:eastAsia="ja-JP"/>
              </w:rPr>
            </w:pPr>
            <w:r w:rsidRPr="00560407">
              <w:rPr>
                <w:rFonts w:eastAsia="MS Mincho" w:hint="eastAsia"/>
                <w:b/>
                <w:sz w:val="18"/>
                <w:szCs w:val="18"/>
                <w:u w:val="single"/>
                <w:lang w:val="en-US" w:eastAsia="ja-JP"/>
              </w:rPr>
              <w:t>Agreements:</w:t>
            </w:r>
          </w:p>
          <w:p w14:paraId="2ED16CBC" w14:textId="77777777" w:rsidR="00560407" w:rsidRPr="00560407" w:rsidRDefault="00560407" w:rsidP="00560407">
            <w:pPr>
              <w:numPr>
                <w:ilvl w:val="0"/>
                <w:numId w:val="26"/>
              </w:numPr>
              <w:spacing w:after="0"/>
              <w:rPr>
                <w:rFonts w:eastAsia="MS Mincho"/>
                <w:sz w:val="18"/>
                <w:szCs w:val="18"/>
                <w:lang w:val="en-US" w:eastAsia="ja-JP"/>
              </w:rPr>
            </w:pPr>
            <w:r w:rsidRPr="00560407">
              <w:rPr>
                <w:rFonts w:eastAsia="MS Mincho"/>
                <w:sz w:val="18"/>
                <w:szCs w:val="18"/>
                <w:lang w:val="en-US" w:eastAsia="ja-JP"/>
              </w:rPr>
              <w:t>The RE pattern for an X-port CSI-RS resource spans N ≥ 1 OFDM symbols in the same slot and is comprised of one or multiple component CSI-RS RE patterns where</w:t>
            </w:r>
          </w:p>
          <w:p w14:paraId="3345248A" w14:textId="77777777" w:rsidR="00560407" w:rsidRPr="00560407" w:rsidRDefault="00560407" w:rsidP="00560407">
            <w:pPr>
              <w:numPr>
                <w:ilvl w:val="1"/>
                <w:numId w:val="26"/>
              </w:numPr>
              <w:spacing w:after="0"/>
              <w:rPr>
                <w:rFonts w:eastAsia="MS Mincho"/>
                <w:sz w:val="18"/>
                <w:szCs w:val="18"/>
                <w:lang w:val="en-US" w:eastAsia="ja-JP"/>
              </w:rPr>
            </w:pPr>
            <w:r w:rsidRPr="00560407">
              <w:rPr>
                <w:rFonts w:eastAsia="MS Mincho"/>
                <w:sz w:val="18"/>
                <w:szCs w:val="18"/>
                <w:lang w:val="en-US" w:eastAsia="ja-JP"/>
              </w:rPr>
              <w:t>A component CSI-RS RE pattern is defined within a single PRB as Y adjacent REs in the frequency domain and Z adjacent REs in the time domain</w:t>
            </w:r>
          </w:p>
          <w:p w14:paraId="7E979D78" w14:textId="77777777" w:rsidR="00560407" w:rsidRPr="00560407" w:rsidRDefault="00560407" w:rsidP="00560407">
            <w:pPr>
              <w:numPr>
                <w:ilvl w:val="2"/>
                <w:numId w:val="26"/>
              </w:numPr>
              <w:spacing w:after="0"/>
              <w:rPr>
                <w:rFonts w:eastAsia="MS Mincho"/>
                <w:sz w:val="18"/>
                <w:szCs w:val="18"/>
                <w:lang w:val="en-US" w:eastAsia="ja-JP"/>
              </w:rPr>
            </w:pPr>
            <w:r w:rsidRPr="00560407">
              <w:rPr>
                <w:rFonts w:eastAsia="MS Mincho"/>
                <w:sz w:val="18"/>
                <w:szCs w:val="18"/>
                <w:lang w:val="en-US" w:eastAsia="ja-JP"/>
              </w:rPr>
              <w:t>FFS: Support for more than one component CSI-RS RE pattern definition, i.e., value of Y and Z</w:t>
            </w:r>
          </w:p>
          <w:p w14:paraId="1980EE8C" w14:textId="77777777" w:rsidR="00560407" w:rsidRPr="00560407" w:rsidRDefault="00560407" w:rsidP="00560407">
            <w:pPr>
              <w:numPr>
                <w:ilvl w:val="2"/>
                <w:numId w:val="26"/>
              </w:numPr>
              <w:spacing w:after="0"/>
              <w:rPr>
                <w:rFonts w:eastAsia="MS Mincho"/>
                <w:sz w:val="18"/>
                <w:szCs w:val="18"/>
                <w:lang w:val="en-US" w:eastAsia="ja-JP"/>
              </w:rPr>
            </w:pPr>
            <w:r w:rsidRPr="00560407">
              <w:rPr>
                <w:rFonts w:eastAsia="MS Mincho"/>
                <w:sz w:val="18"/>
                <w:szCs w:val="18"/>
                <w:lang w:val="en-US" w:eastAsia="ja-JP"/>
              </w:rPr>
              <w:lastRenderedPageBreak/>
              <w:t xml:space="preserve">FFS: Supported value(s) of Y and Z, e.g. (Y, Z) = {(1,2), (2,1), (4,1), (8,1), (2,2), (2,4)} </w:t>
            </w:r>
          </w:p>
          <w:p w14:paraId="024C1E58" w14:textId="77777777" w:rsidR="00560407" w:rsidRPr="00560407" w:rsidRDefault="00560407" w:rsidP="00560407">
            <w:pPr>
              <w:numPr>
                <w:ilvl w:val="2"/>
                <w:numId w:val="26"/>
              </w:numPr>
              <w:spacing w:after="0"/>
              <w:rPr>
                <w:rFonts w:eastAsia="MS Mincho"/>
                <w:sz w:val="18"/>
                <w:szCs w:val="18"/>
                <w:lang w:val="en-US" w:eastAsia="ja-JP"/>
              </w:rPr>
            </w:pPr>
            <w:r w:rsidRPr="00560407">
              <w:rPr>
                <w:rFonts w:eastAsia="MS Mincho"/>
                <w:sz w:val="18"/>
                <w:szCs w:val="18"/>
                <w:lang w:val="en-US" w:eastAsia="ja-JP"/>
              </w:rPr>
              <w:t>FFS: How to apply CDM within a component CSI-RS RE pattern and across multiple component CSI-RS RE patterns</w:t>
            </w:r>
          </w:p>
          <w:p w14:paraId="3D34D343" w14:textId="77777777" w:rsidR="00560407" w:rsidRPr="00560407" w:rsidRDefault="00560407" w:rsidP="00560407">
            <w:pPr>
              <w:numPr>
                <w:ilvl w:val="2"/>
                <w:numId w:val="26"/>
              </w:numPr>
              <w:spacing w:after="0"/>
              <w:rPr>
                <w:rFonts w:eastAsia="MS Mincho"/>
                <w:sz w:val="18"/>
                <w:szCs w:val="18"/>
                <w:lang w:val="en-US" w:eastAsia="ja-JP"/>
              </w:rPr>
            </w:pPr>
            <w:r w:rsidRPr="00560407">
              <w:rPr>
                <w:rFonts w:eastAsia="MS Mincho"/>
                <w:sz w:val="18"/>
                <w:szCs w:val="18"/>
                <w:lang w:val="en-US" w:eastAsia="ja-JP"/>
              </w:rPr>
              <w:t>Note: Depending on the density reduction approach agreement(s), the Y REs of a component CSI-RS RE pattern may be non-adjacent in the frequency domain</w:t>
            </w:r>
          </w:p>
          <w:p w14:paraId="2E997B26" w14:textId="77777777" w:rsidR="00560407" w:rsidRPr="00560407" w:rsidRDefault="00560407" w:rsidP="00560407">
            <w:pPr>
              <w:numPr>
                <w:ilvl w:val="1"/>
                <w:numId w:val="26"/>
              </w:numPr>
              <w:spacing w:after="0"/>
              <w:rPr>
                <w:rFonts w:eastAsia="MS Mincho"/>
                <w:sz w:val="18"/>
                <w:szCs w:val="18"/>
                <w:lang w:val="en-US" w:eastAsia="ja-JP"/>
              </w:rPr>
            </w:pPr>
            <w:r w:rsidRPr="00560407">
              <w:rPr>
                <w:rFonts w:eastAsia="MS Mincho"/>
                <w:sz w:val="18"/>
                <w:szCs w:val="18"/>
                <w:lang w:val="en-US" w:eastAsia="ja-JP"/>
              </w:rPr>
              <w:t>The multiple component CSI-RS RE patterns can be extended across the frequency domain within the configured CSI-RS bandwidth</w:t>
            </w:r>
          </w:p>
          <w:p w14:paraId="51162810" w14:textId="77777777" w:rsidR="00560407" w:rsidRPr="00560407" w:rsidRDefault="00560407" w:rsidP="00560407">
            <w:pPr>
              <w:numPr>
                <w:ilvl w:val="0"/>
                <w:numId w:val="26"/>
              </w:numPr>
              <w:spacing w:after="0"/>
              <w:rPr>
                <w:rFonts w:eastAsia="MS Mincho"/>
                <w:sz w:val="18"/>
                <w:szCs w:val="18"/>
                <w:lang w:val="en-US" w:eastAsia="ja-JP"/>
              </w:rPr>
            </w:pPr>
            <w:r w:rsidRPr="00560407">
              <w:rPr>
                <w:rFonts w:eastAsia="MS Mincho"/>
                <w:sz w:val="18"/>
                <w:szCs w:val="18"/>
                <w:lang w:val="en-US" w:eastAsia="ja-JP"/>
              </w:rPr>
              <w:t>At least the following numbers of OFDM symbols for a CSI-RS resource are supported</w:t>
            </w:r>
          </w:p>
          <w:p w14:paraId="5A0BBDAF" w14:textId="77777777" w:rsidR="00560407" w:rsidRPr="00560407" w:rsidRDefault="00560407" w:rsidP="00560407">
            <w:pPr>
              <w:numPr>
                <w:ilvl w:val="1"/>
                <w:numId w:val="26"/>
              </w:numPr>
              <w:spacing w:after="0"/>
              <w:rPr>
                <w:rFonts w:eastAsia="MS Mincho"/>
                <w:sz w:val="18"/>
                <w:szCs w:val="18"/>
                <w:lang w:val="en-US" w:eastAsia="ja-JP"/>
              </w:rPr>
            </w:pPr>
            <w:r w:rsidRPr="00560407">
              <w:rPr>
                <w:rFonts w:eastAsia="MS Mincho"/>
                <w:sz w:val="18"/>
                <w:szCs w:val="18"/>
                <w:lang w:val="en-US" w:eastAsia="ja-JP"/>
              </w:rPr>
              <w:t>N = {1, 2, 4}</w:t>
            </w:r>
          </w:p>
          <w:p w14:paraId="0F78D48B" w14:textId="77777777" w:rsidR="00560407" w:rsidRPr="00560407" w:rsidRDefault="00560407" w:rsidP="00560407">
            <w:pPr>
              <w:numPr>
                <w:ilvl w:val="2"/>
                <w:numId w:val="26"/>
              </w:numPr>
              <w:spacing w:after="0"/>
              <w:rPr>
                <w:rFonts w:eastAsia="MS Mincho"/>
                <w:sz w:val="18"/>
                <w:szCs w:val="18"/>
                <w:lang w:val="en-US" w:eastAsia="ja-JP"/>
              </w:rPr>
            </w:pPr>
            <w:r w:rsidRPr="00560407">
              <w:rPr>
                <w:rFonts w:eastAsia="MS Mincho"/>
                <w:sz w:val="18"/>
                <w:szCs w:val="18"/>
                <w:lang w:val="en-US" w:eastAsia="ja-JP"/>
              </w:rPr>
              <w:t>FFS, other value(s) of N</w:t>
            </w:r>
          </w:p>
          <w:p w14:paraId="297E968A" w14:textId="77777777" w:rsidR="00560407" w:rsidRPr="00560407" w:rsidRDefault="00560407" w:rsidP="00560407">
            <w:pPr>
              <w:numPr>
                <w:ilvl w:val="1"/>
                <w:numId w:val="26"/>
              </w:numPr>
              <w:spacing w:after="0"/>
              <w:rPr>
                <w:rFonts w:eastAsia="MS Mincho"/>
                <w:sz w:val="18"/>
                <w:szCs w:val="18"/>
                <w:lang w:val="en-US" w:eastAsia="ja-JP"/>
              </w:rPr>
            </w:pPr>
            <w:r w:rsidRPr="00560407">
              <w:rPr>
                <w:rFonts w:eastAsia="MS Mincho"/>
                <w:sz w:val="18"/>
                <w:szCs w:val="18"/>
                <w:lang w:val="en-US" w:eastAsia="ja-JP"/>
              </w:rPr>
              <w:t>The N OFDM symbols can be adjacent/non-adjacent</w:t>
            </w:r>
          </w:p>
          <w:p w14:paraId="7861EEE4" w14:textId="77777777" w:rsidR="00560407" w:rsidRPr="00560407" w:rsidRDefault="00560407" w:rsidP="00560407">
            <w:pPr>
              <w:numPr>
                <w:ilvl w:val="2"/>
                <w:numId w:val="26"/>
              </w:numPr>
              <w:spacing w:after="0"/>
              <w:rPr>
                <w:rFonts w:eastAsia="MS Mincho"/>
                <w:sz w:val="18"/>
                <w:szCs w:val="18"/>
                <w:lang w:val="en-US" w:eastAsia="ja-JP"/>
              </w:rPr>
            </w:pPr>
            <w:r w:rsidRPr="00560407">
              <w:rPr>
                <w:rFonts w:eastAsia="MS Mincho"/>
                <w:sz w:val="18"/>
                <w:szCs w:val="18"/>
                <w:lang w:val="en-US" w:eastAsia="ja-JP"/>
              </w:rPr>
              <w:t>FFS, down-selection on adjacent/non-adjacent OFDM symbols</w:t>
            </w:r>
          </w:p>
          <w:p w14:paraId="60169AF6" w14:textId="77777777" w:rsidR="00560407" w:rsidRPr="00560407" w:rsidRDefault="00560407" w:rsidP="00560407">
            <w:pPr>
              <w:numPr>
                <w:ilvl w:val="0"/>
                <w:numId w:val="26"/>
              </w:numPr>
              <w:spacing w:after="0"/>
              <w:rPr>
                <w:rFonts w:eastAsia="MS Mincho"/>
                <w:sz w:val="18"/>
                <w:szCs w:val="18"/>
                <w:lang w:val="en-US" w:eastAsia="ja-JP"/>
              </w:rPr>
            </w:pPr>
            <w:r w:rsidRPr="00560407">
              <w:rPr>
                <w:rFonts w:eastAsia="MS Mincho"/>
                <w:sz w:val="18"/>
                <w:szCs w:val="18"/>
                <w:lang w:val="en-US" w:eastAsia="ja-JP"/>
              </w:rPr>
              <w:t>OFDM symbol(s) can be configured to contain CSI-RS only</w:t>
            </w:r>
          </w:p>
          <w:p w14:paraId="5E43AC34" w14:textId="77777777" w:rsidR="00560407" w:rsidRPr="00560407" w:rsidRDefault="00560407" w:rsidP="00560407">
            <w:pPr>
              <w:numPr>
                <w:ilvl w:val="0"/>
                <w:numId w:val="26"/>
              </w:numPr>
              <w:spacing w:after="0"/>
              <w:rPr>
                <w:rFonts w:eastAsia="MS Mincho"/>
                <w:sz w:val="18"/>
                <w:szCs w:val="18"/>
                <w:lang w:val="en-US" w:eastAsia="ja-JP"/>
              </w:rPr>
            </w:pPr>
            <w:r w:rsidRPr="00560407">
              <w:rPr>
                <w:rFonts w:eastAsia="MS Mincho"/>
                <w:sz w:val="18"/>
                <w:szCs w:val="18"/>
                <w:lang w:val="en-US" w:eastAsia="ja-JP"/>
              </w:rPr>
              <w:t>FFS: the applicability of above proposals for beam management (e.g., for beam sweeping, for generation of sub-time units)</w:t>
            </w:r>
          </w:p>
          <w:p w14:paraId="653222C0" w14:textId="77777777" w:rsidR="00560407" w:rsidRPr="00560407" w:rsidRDefault="00560407" w:rsidP="00560407">
            <w:pPr>
              <w:numPr>
                <w:ilvl w:val="0"/>
                <w:numId w:val="27"/>
              </w:numPr>
              <w:spacing w:after="0"/>
              <w:rPr>
                <w:rFonts w:eastAsia="MS Mincho"/>
                <w:sz w:val="18"/>
                <w:szCs w:val="18"/>
                <w:lang w:val="en-US" w:eastAsia="ja-JP"/>
              </w:rPr>
            </w:pPr>
            <w:r w:rsidRPr="00560407">
              <w:rPr>
                <w:rFonts w:eastAsia="MS Mincho"/>
                <w:sz w:val="18"/>
                <w:szCs w:val="18"/>
                <w:lang w:val="en-US" w:eastAsia="ja-JP"/>
              </w:rPr>
              <w:t>FFS on the following aspects:</w:t>
            </w:r>
          </w:p>
          <w:p w14:paraId="4F6C141D" w14:textId="77777777" w:rsidR="00560407" w:rsidRPr="00560407" w:rsidRDefault="00560407" w:rsidP="00560407">
            <w:pPr>
              <w:numPr>
                <w:ilvl w:val="1"/>
                <w:numId w:val="27"/>
              </w:numPr>
              <w:spacing w:after="0"/>
              <w:rPr>
                <w:rFonts w:eastAsia="MS Mincho"/>
                <w:sz w:val="18"/>
                <w:szCs w:val="18"/>
                <w:lang w:val="en-US" w:eastAsia="ja-JP"/>
              </w:rPr>
            </w:pPr>
            <w:r w:rsidRPr="00560407">
              <w:rPr>
                <w:rFonts w:eastAsia="MS Mincho"/>
                <w:sz w:val="18"/>
                <w:szCs w:val="18"/>
                <w:lang w:val="en-US" w:eastAsia="ja-JP"/>
              </w:rPr>
              <w:t>Location of N OFDM symbols within a slot</w:t>
            </w:r>
          </w:p>
          <w:p w14:paraId="004C79C0" w14:textId="77777777" w:rsidR="00560407" w:rsidRPr="00560407" w:rsidRDefault="00560407" w:rsidP="00560407">
            <w:pPr>
              <w:numPr>
                <w:ilvl w:val="1"/>
                <w:numId w:val="27"/>
              </w:numPr>
              <w:spacing w:after="0"/>
              <w:rPr>
                <w:rFonts w:eastAsia="MS Mincho"/>
                <w:sz w:val="18"/>
                <w:szCs w:val="18"/>
                <w:lang w:val="en-US" w:eastAsia="ja-JP"/>
              </w:rPr>
            </w:pPr>
            <w:r w:rsidRPr="00560407">
              <w:rPr>
                <w:rFonts w:eastAsia="MS Mincho"/>
                <w:sz w:val="18"/>
                <w:szCs w:val="18"/>
                <w:lang w:val="en-US" w:eastAsia="ja-JP"/>
              </w:rPr>
              <w:t>Replication of RE pattern across the N OFDM symbols</w:t>
            </w:r>
          </w:p>
          <w:p w14:paraId="10E76CBB" w14:textId="77777777" w:rsidR="00560407" w:rsidRPr="00560407" w:rsidRDefault="00560407" w:rsidP="00560407">
            <w:pPr>
              <w:numPr>
                <w:ilvl w:val="1"/>
                <w:numId w:val="27"/>
              </w:numPr>
              <w:spacing w:after="0"/>
              <w:rPr>
                <w:rFonts w:eastAsia="MS Mincho"/>
                <w:sz w:val="18"/>
                <w:szCs w:val="18"/>
                <w:lang w:val="en-US" w:eastAsia="ja-JP"/>
              </w:rPr>
            </w:pPr>
            <w:r w:rsidRPr="00560407">
              <w:rPr>
                <w:rFonts w:eastAsia="MS Mincho"/>
                <w:sz w:val="18"/>
                <w:szCs w:val="18"/>
                <w:lang w:val="en-US" w:eastAsia="ja-JP"/>
              </w:rPr>
              <w:t>Supported CDM values</w:t>
            </w:r>
          </w:p>
          <w:p w14:paraId="1942FB55" w14:textId="77777777" w:rsidR="00560407" w:rsidRPr="00560407" w:rsidRDefault="00560407" w:rsidP="00560407">
            <w:pPr>
              <w:numPr>
                <w:ilvl w:val="1"/>
                <w:numId w:val="27"/>
              </w:numPr>
              <w:spacing w:after="0"/>
              <w:rPr>
                <w:rFonts w:eastAsia="MS Mincho"/>
                <w:sz w:val="18"/>
                <w:szCs w:val="18"/>
                <w:lang w:val="en-US" w:eastAsia="ja-JP"/>
              </w:rPr>
            </w:pPr>
            <w:r w:rsidRPr="00560407">
              <w:rPr>
                <w:rFonts w:eastAsia="MS Mincho"/>
                <w:sz w:val="18"/>
                <w:szCs w:val="18"/>
                <w:lang w:val="en-US" w:eastAsia="ja-JP"/>
              </w:rPr>
              <w:t>Exact port number assignment to CSI-RS RE pattern, considering at least CDM of ports and relationship of port numbers to dual polarized antenna elements</w:t>
            </w:r>
          </w:p>
          <w:p w14:paraId="39B0B2F8" w14:textId="77777777" w:rsidR="00560407" w:rsidRPr="00560407" w:rsidRDefault="00560407" w:rsidP="00560407">
            <w:pPr>
              <w:numPr>
                <w:ilvl w:val="2"/>
                <w:numId w:val="27"/>
              </w:numPr>
              <w:spacing w:after="0"/>
              <w:rPr>
                <w:rFonts w:eastAsia="MS Mincho"/>
                <w:sz w:val="18"/>
                <w:szCs w:val="18"/>
                <w:lang w:val="en-US" w:eastAsia="ja-JP"/>
              </w:rPr>
            </w:pPr>
            <w:r w:rsidRPr="00560407">
              <w:rPr>
                <w:rFonts w:eastAsia="MS Mincho"/>
                <w:sz w:val="18"/>
                <w:szCs w:val="18"/>
                <w:lang w:val="en-US" w:eastAsia="ja-JP"/>
              </w:rPr>
              <w:t>Support for densities D &gt; 1 RE/port/PRB</w:t>
            </w:r>
          </w:p>
          <w:p w14:paraId="4ACE9DE1" w14:textId="77777777" w:rsidR="00560407" w:rsidRPr="00560407" w:rsidRDefault="00560407" w:rsidP="00560407">
            <w:pPr>
              <w:numPr>
                <w:ilvl w:val="1"/>
                <w:numId w:val="27"/>
              </w:numPr>
              <w:spacing w:after="0"/>
              <w:rPr>
                <w:rFonts w:eastAsia="MS Mincho"/>
                <w:sz w:val="18"/>
                <w:szCs w:val="18"/>
                <w:lang w:val="en-US" w:eastAsia="ja-JP"/>
              </w:rPr>
            </w:pPr>
            <w:r w:rsidRPr="00560407">
              <w:rPr>
                <w:rFonts w:eastAsia="MS Mincho"/>
                <w:sz w:val="18"/>
                <w:szCs w:val="18"/>
                <w:lang w:val="en-US" w:eastAsia="ja-JP"/>
              </w:rPr>
              <w:t>Mapping of other physical channels and/or reference signals within the same OFDM symbol(s) as CSI-RS</w:t>
            </w:r>
          </w:p>
          <w:p w14:paraId="5BF8D515" w14:textId="02866E74" w:rsidR="00560407" w:rsidRPr="0079597D" w:rsidRDefault="00560407" w:rsidP="008B6B03">
            <w:pPr>
              <w:spacing w:after="0"/>
              <w:rPr>
                <w:sz w:val="18"/>
                <w:lang w:val="en-US"/>
              </w:rPr>
            </w:pPr>
          </w:p>
        </w:tc>
      </w:tr>
    </w:tbl>
    <w:p w14:paraId="0D2C866C" w14:textId="77777777" w:rsidR="00820A0D" w:rsidRDefault="00820A0D" w:rsidP="00FE5E3A">
      <w:pPr>
        <w:pStyle w:val="Style1"/>
      </w:pPr>
    </w:p>
    <w:p w14:paraId="1E019F51" w14:textId="5BA5EBBC" w:rsidR="001D4F6C" w:rsidRPr="00820A0D" w:rsidRDefault="001D4F6C" w:rsidP="00820A0D">
      <w:pPr>
        <w:pStyle w:val="Style1"/>
      </w:pPr>
      <w:r w:rsidRPr="00820A0D">
        <w:t xml:space="preserve">In this contribution, we present our </w:t>
      </w:r>
      <w:r w:rsidR="00EB0D08" w:rsidRPr="00820A0D">
        <w:t>views</w:t>
      </w:r>
      <w:r w:rsidRPr="00820A0D">
        <w:t xml:space="preserve"> </w:t>
      </w:r>
      <w:r w:rsidR="00075052" w:rsidRPr="00820A0D">
        <w:t xml:space="preserve">on the </w:t>
      </w:r>
      <w:r w:rsidR="002B1D97">
        <w:t xml:space="preserve">required </w:t>
      </w:r>
      <w:r w:rsidR="00A8679C" w:rsidRPr="00820A0D">
        <w:t>design</w:t>
      </w:r>
      <w:r w:rsidR="00D46D55" w:rsidRPr="00820A0D">
        <w:t xml:space="preserve"> </w:t>
      </w:r>
      <w:r w:rsidR="002B1D97">
        <w:t xml:space="preserve">criteria for </w:t>
      </w:r>
      <w:r w:rsidR="00A8679C" w:rsidRPr="00820A0D">
        <w:t xml:space="preserve">CSI-RS for </w:t>
      </w:r>
      <w:r w:rsidR="00094CF7" w:rsidRPr="00820A0D">
        <w:t>beam management</w:t>
      </w:r>
      <w:r w:rsidR="00560407">
        <w:t>, given the agreements in the previous meetings</w:t>
      </w:r>
      <w:r w:rsidR="00681A00" w:rsidRPr="00820A0D">
        <w:t>.</w:t>
      </w:r>
      <w:r w:rsidR="00905EE6">
        <w:t xml:space="preserve"> </w:t>
      </w:r>
    </w:p>
    <w:p w14:paraId="0459B8B1" w14:textId="569B3F40" w:rsidR="00281E0F" w:rsidRDefault="00281E0F" w:rsidP="00E57A94">
      <w:pPr>
        <w:pStyle w:val="Heading1"/>
        <w:tabs>
          <w:tab w:val="num" w:pos="0"/>
        </w:tabs>
        <w:ind w:left="799" w:hanging="799"/>
      </w:pPr>
      <w:r>
        <w:t xml:space="preserve">Use of CSI-RS for beam management </w:t>
      </w:r>
    </w:p>
    <w:p w14:paraId="0D9B8248" w14:textId="1677BD6D" w:rsidR="00281E0F" w:rsidRDefault="00281E0F" w:rsidP="00281E0F">
      <w:pPr>
        <w:pStyle w:val="Style1"/>
      </w:pPr>
      <w:r>
        <w:t xml:space="preserve">The CSI-RS has at least two clearly identified use cases in NR. One is for MIMO CSI estimation, and the other is for beam management. According to the development in RAN1 so far, CSI reporting and beam management frameworks have share much commonality, and it could be a natural question if a same CSI-RS pattern and configuration can be used for both beam management and CSI acquisition. </w:t>
      </w:r>
    </w:p>
    <w:p w14:paraId="2B824818" w14:textId="0CEDED65" w:rsidR="005007CA" w:rsidRDefault="005007CA" w:rsidP="00281E0F">
      <w:pPr>
        <w:pStyle w:val="Style1"/>
      </w:pPr>
      <w:r>
        <w:t xml:space="preserve">In order to understand whether the same mapping pattern can be used for the CSI-RS for CSI estimation and CSI-RS for beam management, study of sub-time units seems to be necessary. </w:t>
      </w:r>
      <w:r w:rsidR="00281E0F">
        <w:t xml:space="preserve">As for CSI-RS for CSI estimation, so far the RAN1 discussion was evolving around the CSI-RS mapping patterns in slots defined with the same numerology as the data. </w:t>
      </w:r>
      <w:r>
        <w:t>On the other hand</w:t>
      </w:r>
      <w:r w:rsidR="00281E0F">
        <w:t xml:space="preserve">, for CSI-RS for beam management, sub-time units whose length is shorter than the OFDM symbol duration corresponding to the data numerology </w:t>
      </w:r>
      <w:r>
        <w:t xml:space="preserve">are being discussed. The sub-time units seems to be useful for achieving faster Tx and Rx beam alignment. As for Alt 2 and Alt 3, it is clear that the special designs related to subtime units </w:t>
      </w:r>
      <w:r w:rsidR="00F67B02">
        <w:t xml:space="preserve">define different CSI-RS mapping patterns and possibly different configuration parameters than those necessary for CSI-RS for CSI estimation. As for Alt 1, on the other hand, the different numerology used for the sub-time units make it difficult to align the mapping pattern designs and configurations for CSI-RS for the two different use cases. </w:t>
      </w:r>
    </w:p>
    <w:p w14:paraId="1EB903DA" w14:textId="725A3EDA" w:rsidR="00F67B02" w:rsidRDefault="00F67B02" w:rsidP="00281E0F">
      <w:pPr>
        <w:pStyle w:val="Style1"/>
      </w:pPr>
      <w:r>
        <w:t xml:space="preserve">While it would be desirable to align the design as much as possible for the CSI-RS for beam management and CSI-RS for CSI, it seems that the study is not yet conclusive, and hence, it is proposed to further study if and how to define a common unified pattern and configuration for the two use cases. </w:t>
      </w:r>
    </w:p>
    <w:p w14:paraId="0B2A3573" w14:textId="75398CC0" w:rsidR="00F67B02" w:rsidRPr="00F67B02" w:rsidRDefault="00F67B02" w:rsidP="00281E0F">
      <w:pPr>
        <w:pStyle w:val="Style1"/>
        <w:rPr>
          <w:b/>
          <w:i/>
        </w:rPr>
      </w:pPr>
      <w:r w:rsidRPr="00F67B02">
        <w:rPr>
          <w:b/>
          <w:i/>
        </w:rPr>
        <w:t>Proposal 1: Study further if and how to define a common unified pattern and configuration for the two use cases of CSI-RS, i.e., CSI feedback and beam management, considering the support of sub</w:t>
      </w:r>
      <w:r>
        <w:rPr>
          <w:b/>
          <w:i/>
        </w:rPr>
        <w:t>-time units for beam management</w:t>
      </w:r>
      <w:r w:rsidRPr="00F67B02">
        <w:rPr>
          <w:b/>
          <w:i/>
        </w:rPr>
        <w:t xml:space="preserve"> use case. </w:t>
      </w:r>
    </w:p>
    <w:p w14:paraId="12A7F159" w14:textId="64B34677" w:rsidR="00681A00" w:rsidRDefault="008B394F" w:rsidP="00E57A94">
      <w:pPr>
        <w:pStyle w:val="Heading1"/>
        <w:tabs>
          <w:tab w:val="num" w:pos="0"/>
        </w:tabs>
        <w:ind w:left="799" w:hanging="799"/>
      </w:pPr>
      <w:r>
        <w:t>Time unit and sub-time unit</w:t>
      </w:r>
      <w:r w:rsidR="00905EE6">
        <w:t xml:space="preserve"> </w:t>
      </w:r>
      <w:r w:rsidR="00051D58">
        <w:t xml:space="preserve">partition </w:t>
      </w:r>
      <w:r w:rsidR="00905EE6">
        <w:t xml:space="preserve">in </w:t>
      </w:r>
      <w:r w:rsidR="00281E0F">
        <w:t>CSI-RS</w:t>
      </w:r>
      <w:r w:rsidR="00A653E0">
        <w:t xml:space="preserve"> </w:t>
      </w:r>
      <w:r w:rsidR="00281E0F">
        <w:t>for beam management</w:t>
      </w:r>
    </w:p>
    <w:p w14:paraId="1B2A8087" w14:textId="4CA3363F" w:rsidR="00267FE7" w:rsidRDefault="00281E0F" w:rsidP="00681A00">
      <w:pPr>
        <w:pStyle w:val="Style1"/>
        <w:rPr>
          <w:lang w:eastAsia="ko-KR"/>
        </w:rPr>
      </w:pPr>
      <w:r>
        <w:rPr>
          <w:lang w:eastAsia="ko-KR"/>
        </w:rPr>
        <w:t>At least for beam management, CSI-RS</w:t>
      </w:r>
      <w:r w:rsidR="00A653E0">
        <w:rPr>
          <w:lang w:eastAsia="ko-KR"/>
        </w:rPr>
        <w:t xml:space="preserve"> has the mapping structure of time unit and sub-time unit to support the Tx beam sweeping and Rx beam sweeping</w:t>
      </w:r>
      <w:r w:rsidR="00095A2F">
        <w:rPr>
          <w:lang w:eastAsia="ko-KR"/>
        </w:rPr>
        <w:t>, as in the agreement in RAN1 #87</w:t>
      </w:r>
      <w:r w:rsidR="00A653E0">
        <w:rPr>
          <w:lang w:eastAsia="ko-KR"/>
        </w:rPr>
        <w:t>.</w:t>
      </w:r>
      <w:r w:rsidR="00051D58">
        <w:rPr>
          <w:lang w:eastAsia="ko-KR"/>
        </w:rPr>
        <w:t xml:space="preserve"> The following options can be considered to </w:t>
      </w:r>
      <w:r w:rsidR="00051D58">
        <w:rPr>
          <w:lang w:eastAsia="ko-KR"/>
        </w:rPr>
        <w:lastRenderedPageBreak/>
        <w:t xml:space="preserve">support time unit and sub-time unit partition for </w:t>
      </w:r>
      <w:r>
        <w:rPr>
          <w:lang w:eastAsia="ko-KR"/>
        </w:rPr>
        <w:t>CSI-RS</w:t>
      </w:r>
      <w:r w:rsidR="00051D58">
        <w:rPr>
          <w:lang w:eastAsia="ko-KR"/>
        </w:rPr>
        <w:t>.</w:t>
      </w:r>
      <w:r w:rsidR="00267FE7">
        <w:rPr>
          <w:lang w:eastAsia="ko-KR"/>
        </w:rPr>
        <w:t xml:space="preserve"> Here</w:t>
      </w:r>
      <w:r w:rsidR="00560407">
        <w:rPr>
          <w:lang w:eastAsia="ko-KR"/>
        </w:rPr>
        <w:t>,</w:t>
      </w:r>
      <w:r w:rsidR="00267FE7">
        <w:rPr>
          <w:lang w:eastAsia="ko-KR"/>
        </w:rPr>
        <w:t xml:space="preserve"> </w:t>
      </w:r>
      <w:r w:rsidR="00560407">
        <w:rPr>
          <w:lang w:eastAsia="ko-KR"/>
        </w:rPr>
        <w:t>“reference OFDM symbol”</w:t>
      </w:r>
      <w:r w:rsidR="00267FE7">
        <w:rPr>
          <w:lang w:eastAsia="ko-KR"/>
        </w:rPr>
        <w:t xml:space="preserve"> </w:t>
      </w:r>
      <w:r w:rsidR="00560407">
        <w:rPr>
          <w:lang w:eastAsia="ko-KR"/>
        </w:rPr>
        <w:t xml:space="preserve">refers to the OFDM symbol defined by the configured numerology </w:t>
      </w:r>
      <w:r w:rsidR="00267FE7">
        <w:rPr>
          <w:lang w:eastAsia="ko-KR"/>
        </w:rPr>
        <w:t>for downlink data transmission.</w:t>
      </w:r>
    </w:p>
    <w:p w14:paraId="66C694EA" w14:textId="0C7A0086" w:rsidR="00C71285" w:rsidRDefault="00C71285" w:rsidP="00681A00">
      <w:pPr>
        <w:pStyle w:val="Style1"/>
        <w:rPr>
          <w:lang w:eastAsia="ko-KR"/>
        </w:rPr>
      </w:pPr>
      <w:r w:rsidRPr="00C71285">
        <w:rPr>
          <w:b/>
          <w:u w:val="single"/>
          <w:lang w:eastAsia="ko-KR"/>
        </w:rPr>
        <w:t>Method 1</w:t>
      </w:r>
      <w:r w:rsidR="00153618">
        <w:rPr>
          <w:b/>
          <w:u w:val="single"/>
          <w:lang w:eastAsia="ko-KR"/>
        </w:rPr>
        <w:t>:</w:t>
      </w:r>
      <w:r>
        <w:rPr>
          <w:lang w:eastAsia="ko-KR"/>
        </w:rPr>
        <w:t xml:space="preserve"> </w:t>
      </w:r>
      <w:r w:rsidR="00560407">
        <w:rPr>
          <w:lang w:eastAsia="ko-KR"/>
        </w:rPr>
        <w:t>O</w:t>
      </w:r>
      <w:r w:rsidR="00095A2F">
        <w:rPr>
          <w:lang w:eastAsia="ko-KR"/>
        </w:rPr>
        <w:t xml:space="preserve">ne sub-time unit is one OFDM symbol and </w:t>
      </w:r>
      <w:r>
        <w:rPr>
          <w:lang w:eastAsia="ko-KR"/>
        </w:rPr>
        <w:t xml:space="preserve">one time unit comprises </w:t>
      </w:r>
      <w:r w:rsidRPr="00C71285">
        <w:rPr>
          <w:b/>
          <w:i/>
          <w:lang w:eastAsia="ko-KR"/>
        </w:rPr>
        <w:t>R</w:t>
      </w:r>
      <w:r>
        <w:rPr>
          <w:lang w:eastAsia="ko-KR"/>
        </w:rPr>
        <w:t xml:space="preserve"> </w:t>
      </w:r>
      <w:r w:rsidR="00267FE7">
        <w:rPr>
          <w:lang w:eastAsia="ko-KR"/>
        </w:rPr>
        <w:t xml:space="preserve">reference </w:t>
      </w:r>
      <w:r>
        <w:rPr>
          <w:lang w:eastAsia="ko-KR"/>
        </w:rPr>
        <w:t xml:space="preserve">OFDM symbols. </w:t>
      </w:r>
      <w:r w:rsidR="00267FE7">
        <w:rPr>
          <w:lang w:eastAsia="ko-KR"/>
        </w:rPr>
        <w:t xml:space="preserve">The disadvantage of this method is that overhead of </w:t>
      </w:r>
      <w:r w:rsidR="00281E0F">
        <w:rPr>
          <w:lang w:eastAsia="ko-KR"/>
        </w:rPr>
        <w:t>CSI-RS</w:t>
      </w:r>
      <w:r w:rsidR="00267FE7">
        <w:rPr>
          <w:lang w:eastAsia="ko-KR"/>
        </w:rPr>
        <w:t xml:space="preserve"> is large. To support the beam sweeping with </w:t>
      </w:r>
      <w:r w:rsidR="00267FE7" w:rsidRPr="00267FE7">
        <w:rPr>
          <w:b/>
          <w:i/>
          <w:lang w:eastAsia="ko-KR"/>
        </w:rPr>
        <w:t>N</w:t>
      </w:r>
      <w:r w:rsidR="00267FE7" w:rsidRPr="00267FE7">
        <w:rPr>
          <w:b/>
          <w:i/>
          <w:vertAlign w:val="subscript"/>
          <w:lang w:eastAsia="ko-KR"/>
        </w:rPr>
        <w:t>T</w:t>
      </w:r>
      <w:r w:rsidR="00267FE7">
        <w:rPr>
          <w:lang w:eastAsia="ko-KR"/>
        </w:rPr>
        <w:t xml:space="preserve"> Tx beams and </w:t>
      </w:r>
      <w:r w:rsidR="00267FE7" w:rsidRPr="00267FE7">
        <w:rPr>
          <w:b/>
          <w:i/>
          <w:lang w:eastAsia="ko-KR"/>
        </w:rPr>
        <w:t>N</w:t>
      </w:r>
      <w:r w:rsidR="00267FE7" w:rsidRPr="00267FE7">
        <w:rPr>
          <w:b/>
          <w:i/>
          <w:vertAlign w:val="subscript"/>
          <w:lang w:eastAsia="ko-KR"/>
        </w:rPr>
        <w:t>R</w:t>
      </w:r>
      <w:r w:rsidR="00267FE7">
        <w:rPr>
          <w:lang w:eastAsia="ko-KR"/>
        </w:rPr>
        <w:t xml:space="preserve"> Rx beams, we need </w:t>
      </w:r>
      <w:r w:rsidR="00267FE7" w:rsidRPr="00267FE7">
        <w:rPr>
          <w:b/>
          <w:i/>
          <w:lang w:eastAsia="ko-KR"/>
        </w:rPr>
        <w:t>N</w:t>
      </w:r>
      <w:r w:rsidR="00267FE7" w:rsidRPr="00267FE7">
        <w:rPr>
          <w:b/>
          <w:i/>
          <w:vertAlign w:val="subscript"/>
          <w:lang w:eastAsia="ko-KR"/>
        </w:rPr>
        <w:t>T</w:t>
      </w:r>
      <w:r w:rsidR="00267FE7">
        <w:rPr>
          <w:rFonts w:cs="Times New Roman"/>
          <w:lang w:eastAsia="ko-KR"/>
        </w:rPr>
        <w:t>×</w:t>
      </w:r>
      <w:r w:rsidR="00267FE7" w:rsidRPr="00267FE7">
        <w:rPr>
          <w:b/>
          <w:i/>
          <w:lang w:eastAsia="ko-KR"/>
        </w:rPr>
        <w:t>N</w:t>
      </w:r>
      <w:r w:rsidR="00267FE7" w:rsidRPr="00267FE7">
        <w:rPr>
          <w:b/>
          <w:i/>
          <w:vertAlign w:val="subscript"/>
          <w:lang w:eastAsia="ko-KR"/>
        </w:rPr>
        <w:t>R</w:t>
      </w:r>
      <w:r w:rsidR="00267FE7">
        <w:rPr>
          <w:lang w:eastAsia="ko-KR"/>
        </w:rPr>
        <w:t xml:space="preserve"> OFDM symbols. Since beam sweeping is applied on those OFDM symbols, the unused REs are generally not available for normal data transmission. Multiplexing the </w:t>
      </w:r>
      <w:r w:rsidR="00281E0F">
        <w:rPr>
          <w:lang w:eastAsia="ko-KR"/>
        </w:rPr>
        <w:t>CSI-RS</w:t>
      </w:r>
      <w:r w:rsidR="00267FE7">
        <w:rPr>
          <w:lang w:eastAsia="ko-KR"/>
        </w:rPr>
        <w:t xml:space="preserve"> configured to multiple UEs on the same set of OFDM symbol would be one way to utilize the time-frequency resource efficiently. </w:t>
      </w:r>
    </w:p>
    <w:p w14:paraId="3418489C" w14:textId="30A40660" w:rsidR="00051D58" w:rsidRDefault="004176A4" w:rsidP="00681A00">
      <w:pPr>
        <w:pStyle w:val="Style1"/>
        <w:rPr>
          <w:lang w:eastAsia="ko-KR"/>
        </w:rPr>
      </w:pPr>
      <w:r w:rsidRPr="00267FE7">
        <w:rPr>
          <w:b/>
          <w:u w:val="single"/>
          <w:lang w:eastAsia="ko-KR"/>
        </w:rPr>
        <w:t>Method</w:t>
      </w:r>
      <w:r w:rsidR="00C71285" w:rsidRPr="00267FE7">
        <w:rPr>
          <w:b/>
          <w:u w:val="single"/>
          <w:lang w:eastAsia="ko-KR"/>
        </w:rPr>
        <w:t xml:space="preserve"> 2</w:t>
      </w:r>
      <w:r w:rsidR="00153618">
        <w:rPr>
          <w:b/>
          <w:u w:val="single"/>
          <w:lang w:eastAsia="ko-KR"/>
        </w:rPr>
        <w:t>:</w:t>
      </w:r>
      <w:r w:rsidR="00051D58">
        <w:rPr>
          <w:lang w:eastAsia="ko-KR"/>
        </w:rPr>
        <w:t xml:space="preserve"> </w:t>
      </w:r>
      <w:r w:rsidR="0047336A">
        <w:rPr>
          <w:lang w:eastAsia="ko-KR"/>
        </w:rPr>
        <w:t>M</w:t>
      </w:r>
      <w:r w:rsidR="00051D58">
        <w:rPr>
          <w:lang w:eastAsia="ko-KR"/>
        </w:rPr>
        <w:t>ap</w:t>
      </w:r>
      <w:r w:rsidR="00153618">
        <w:rPr>
          <w:lang w:eastAsia="ko-KR"/>
        </w:rPr>
        <w:t>ping</w:t>
      </w:r>
      <w:r w:rsidR="00051D58">
        <w:rPr>
          <w:lang w:eastAsia="ko-KR"/>
        </w:rPr>
        <w:t xml:space="preserve"> the </w:t>
      </w:r>
      <w:r w:rsidR="00281E0F">
        <w:rPr>
          <w:lang w:eastAsia="ko-KR"/>
        </w:rPr>
        <w:t>CSI-RS</w:t>
      </w:r>
      <w:r w:rsidR="00051D58">
        <w:rPr>
          <w:lang w:eastAsia="ko-KR"/>
        </w:rPr>
        <w:t xml:space="preserve"> signal</w:t>
      </w:r>
      <w:r w:rsidR="0045007F">
        <w:rPr>
          <w:lang w:eastAsia="ko-KR"/>
        </w:rPr>
        <w:t>s</w:t>
      </w:r>
      <w:r w:rsidR="00051D58">
        <w:rPr>
          <w:lang w:eastAsia="ko-KR"/>
        </w:rPr>
        <w:t xml:space="preserve"> on every </w:t>
      </w:r>
      <w:r w:rsidR="00051D58" w:rsidRPr="00051D58">
        <w:rPr>
          <w:b/>
          <w:i/>
          <w:lang w:eastAsia="ko-KR"/>
        </w:rPr>
        <w:t>R</w:t>
      </w:r>
      <w:r w:rsidR="00051D58">
        <w:rPr>
          <w:lang w:eastAsia="ko-KR"/>
        </w:rPr>
        <w:t xml:space="preserve"> REs in </w:t>
      </w:r>
      <w:r w:rsidR="00560407">
        <w:rPr>
          <w:lang w:eastAsia="ko-KR"/>
        </w:rPr>
        <w:t xml:space="preserve">the </w:t>
      </w:r>
      <w:r w:rsidR="00051D58">
        <w:rPr>
          <w:lang w:eastAsia="ko-KR"/>
        </w:rPr>
        <w:t xml:space="preserve">frequency domain. In this </w:t>
      </w:r>
      <w:r w:rsidR="0045007F">
        <w:rPr>
          <w:lang w:eastAsia="ko-KR"/>
        </w:rPr>
        <w:t>manner</w:t>
      </w:r>
      <w:r w:rsidR="00051D58">
        <w:rPr>
          <w:lang w:eastAsia="ko-KR"/>
        </w:rPr>
        <w:t xml:space="preserve">, each OFDM symbol has </w:t>
      </w:r>
      <w:r w:rsidR="00051D58" w:rsidRPr="00051D58">
        <w:rPr>
          <w:b/>
          <w:i/>
          <w:lang w:eastAsia="ko-KR"/>
        </w:rPr>
        <w:t>R</w:t>
      </w:r>
      <w:r w:rsidR="00051D58">
        <w:rPr>
          <w:lang w:eastAsia="ko-KR"/>
        </w:rPr>
        <w:t xml:space="preserve"> time repetitions in time domain.</w:t>
      </w:r>
      <w:r w:rsidR="00311E23">
        <w:rPr>
          <w:lang w:eastAsia="ko-KR"/>
        </w:rPr>
        <w:t xml:space="preserve"> An example is shown in Figure 1</w:t>
      </w:r>
      <w:r w:rsidR="00C42F94">
        <w:rPr>
          <w:lang w:eastAsia="ko-KR"/>
        </w:rPr>
        <w:t>a</w:t>
      </w:r>
      <w:r w:rsidR="00311E23">
        <w:rPr>
          <w:lang w:eastAsia="ko-KR"/>
        </w:rPr>
        <w:t xml:space="preserve">. In this example, the </w:t>
      </w:r>
      <w:r w:rsidR="00281E0F">
        <w:rPr>
          <w:lang w:eastAsia="ko-KR"/>
        </w:rPr>
        <w:t>CSI-RS</w:t>
      </w:r>
      <w:r w:rsidR="00311E23">
        <w:rPr>
          <w:lang w:eastAsia="ko-KR"/>
        </w:rPr>
        <w:t xml:space="preserve"> is mapped every </w:t>
      </w:r>
      <w:r w:rsidR="00FA0A2F" w:rsidRPr="00FA0A2F">
        <w:rPr>
          <w:b/>
          <w:i/>
          <w:lang w:eastAsia="ko-KR"/>
        </w:rPr>
        <w:t>R</w:t>
      </w:r>
      <w:r w:rsidR="00FA0A2F">
        <w:rPr>
          <w:b/>
          <w:i/>
          <w:lang w:eastAsia="ko-KR"/>
        </w:rPr>
        <w:t xml:space="preserve"> </w:t>
      </w:r>
      <w:r w:rsidR="00FA0A2F">
        <w:rPr>
          <w:lang w:eastAsia="ko-KR"/>
        </w:rPr>
        <w:t xml:space="preserve">= </w:t>
      </w:r>
      <w:r w:rsidR="00311E23">
        <w:rPr>
          <w:lang w:eastAsia="ko-KR"/>
        </w:rPr>
        <w:t>4 REs in frequency domain. In time domain, one OFDM symbol has 4 time-domain signal repetitions.</w:t>
      </w:r>
    </w:p>
    <w:p w14:paraId="32975DCD" w14:textId="13287738" w:rsidR="00311E23" w:rsidRDefault="00311E23" w:rsidP="00311E23">
      <w:pPr>
        <w:pStyle w:val="Style1"/>
        <w:jc w:val="center"/>
      </w:pPr>
      <w:r>
        <w:object w:dxaOrig="9906" w:dyaOrig="9078" w14:anchorId="603EA2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3pt;height:170.65pt" o:ole="">
            <v:imagedata r:id="rId14" o:title=""/>
          </v:shape>
          <o:OLEObject Type="Embed" ProgID="Visio.Drawing.11" ShapeID="_x0000_i1025" DrawAspect="Content" ObjectID="_1551878376" r:id="rId15"/>
        </w:object>
      </w:r>
    </w:p>
    <w:p w14:paraId="5B418C38" w14:textId="6800E020" w:rsidR="00311E23" w:rsidRDefault="00311E23" w:rsidP="00311E23">
      <w:pPr>
        <w:pStyle w:val="Style1"/>
        <w:jc w:val="center"/>
        <w:rPr>
          <w:lang w:eastAsia="ko-KR"/>
        </w:rPr>
      </w:pPr>
      <w:r>
        <w:t>Figure 1</w:t>
      </w:r>
      <w:r w:rsidR="00C42F94">
        <w:t>a</w:t>
      </w:r>
    </w:p>
    <w:p w14:paraId="43BAD9FB" w14:textId="3DADF3E2" w:rsidR="00C42F94" w:rsidRDefault="00311E23" w:rsidP="00681A00">
      <w:pPr>
        <w:pStyle w:val="Style1"/>
        <w:rPr>
          <w:lang w:eastAsia="ko-KR"/>
        </w:rPr>
      </w:pPr>
      <w:r>
        <w:rPr>
          <w:lang w:eastAsia="ko-KR"/>
        </w:rPr>
        <w:t xml:space="preserve">In this </w:t>
      </w:r>
      <w:r w:rsidR="004176A4">
        <w:rPr>
          <w:lang w:eastAsia="ko-KR"/>
        </w:rPr>
        <w:t>method</w:t>
      </w:r>
      <w:r>
        <w:rPr>
          <w:lang w:eastAsia="ko-KR"/>
        </w:rPr>
        <w:t xml:space="preserve">, one time unit can occupy </w:t>
      </w:r>
      <w:r w:rsidRPr="00311E23">
        <w:rPr>
          <w:b/>
          <w:i/>
          <w:lang w:eastAsia="ko-KR"/>
        </w:rPr>
        <w:t>N</w:t>
      </w:r>
      <w:r w:rsidR="0045007F">
        <w:rPr>
          <w:b/>
          <w:i/>
          <w:lang w:eastAsia="ko-KR"/>
        </w:rPr>
        <w:t xml:space="preserve"> </w:t>
      </w:r>
      <w:r>
        <w:rPr>
          <w:rFonts w:cs="Times New Roman"/>
          <w:lang w:eastAsia="ko-KR"/>
        </w:rPr>
        <w:t>≥</w:t>
      </w:r>
      <w:r w:rsidR="0045007F">
        <w:rPr>
          <w:rFonts w:cs="Times New Roman"/>
          <w:lang w:eastAsia="ko-KR"/>
        </w:rPr>
        <w:t xml:space="preserve"> </w:t>
      </w:r>
      <w:r>
        <w:rPr>
          <w:lang w:eastAsia="ko-KR"/>
        </w:rPr>
        <w:t xml:space="preserve">1 OFDM symbols and each OFDM symbol has </w:t>
      </w:r>
      <w:r w:rsidRPr="00311E23">
        <w:rPr>
          <w:b/>
          <w:i/>
          <w:lang w:eastAsia="ko-KR"/>
        </w:rPr>
        <w:t>R</w:t>
      </w:r>
      <w:r>
        <w:rPr>
          <w:lang w:eastAsia="ko-KR"/>
        </w:rPr>
        <w:t xml:space="preserve"> repetitions. Then there are totally </w:t>
      </w:r>
      <w:r w:rsidRPr="00311E23">
        <w:rPr>
          <w:b/>
          <w:i/>
          <w:lang w:eastAsia="ko-KR"/>
        </w:rPr>
        <w:t>N</w:t>
      </w:r>
      <w:r>
        <w:rPr>
          <w:rFonts w:cs="Times New Roman"/>
          <w:lang w:eastAsia="ko-KR"/>
        </w:rPr>
        <w:t>×</w:t>
      </w:r>
      <w:r w:rsidRPr="00311E23">
        <w:rPr>
          <w:b/>
          <w:i/>
          <w:lang w:eastAsia="ko-KR"/>
        </w:rPr>
        <w:t>R</w:t>
      </w:r>
      <w:r>
        <w:rPr>
          <w:lang w:eastAsia="ko-KR"/>
        </w:rPr>
        <w:t xml:space="preserve"> sub-time units in one time unit.</w:t>
      </w:r>
      <w:r w:rsidR="004176A4">
        <w:rPr>
          <w:lang w:eastAsia="ko-KR"/>
        </w:rPr>
        <w:t xml:space="preserve"> </w:t>
      </w:r>
      <w:r w:rsidR="00C42F94">
        <w:rPr>
          <w:lang w:eastAsia="ko-KR"/>
        </w:rPr>
        <w:t xml:space="preserve">Figure 1b shows an example of time unit </w:t>
      </w:r>
      <w:r w:rsidR="00E258B8">
        <w:rPr>
          <w:lang w:eastAsia="ko-KR"/>
        </w:rPr>
        <w:t xml:space="preserve">with </w:t>
      </w:r>
      <w:r w:rsidR="00E258B8" w:rsidRPr="00E258B8">
        <w:rPr>
          <w:b/>
          <w:i/>
          <w:lang w:eastAsia="ko-KR"/>
        </w:rPr>
        <w:t>N</w:t>
      </w:r>
      <w:r w:rsidR="00E258B8">
        <w:rPr>
          <w:lang w:eastAsia="ko-KR"/>
        </w:rPr>
        <w:t xml:space="preserve"> </w:t>
      </w:r>
      <w:r w:rsidR="00C42F94">
        <w:rPr>
          <w:lang w:eastAsia="ko-KR"/>
        </w:rPr>
        <w:t xml:space="preserve">= 3 OFDM symbols. In this example, </w:t>
      </w:r>
      <w:r w:rsidR="00281E0F">
        <w:rPr>
          <w:lang w:eastAsia="ko-KR"/>
        </w:rPr>
        <w:t>CSI-RS</w:t>
      </w:r>
      <w:r w:rsidR="00C42F94">
        <w:rPr>
          <w:lang w:eastAsia="ko-KR"/>
        </w:rPr>
        <w:t xml:space="preserve"> is mapped on every 4 REs. There are totally 12 sub-time units in one time unit.</w:t>
      </w:r>
    </w:p>
    <w:p w14:paraId="47F5C6F8" w14:textId="77777777" w:rsidR="00C42F94" w:rsidRDefault="00C42F94" w:rsidP="00C42F94">
      <w:pPr>
        <w:pStyle w:val="Style1"/>
        <w:jc w:val="center"/>
        <w:rPr>
          <w:lang w:eastAsia="ko-KR"/>
        </w:rPr>
      </w:pPr>
      <w:r w:rsidRPr="00C42F94">
        <w:rPr>
          <w:noProof/>
          <w:lang w:val="en-US" w:eastAsia="ko-KR"/>
        </w:rPr>
        <w:drawing>
          <wp:inline distT="0" distB="0" distL="0" distR="0" wp14:anchorId="1411453A" wp14:editId="759976E4">
            <wp:extent cx="2990850" cy="1728565"/>
            <wp:effectExtent l="0" t="0" r="0" b="508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16"/>
                    <a:stretch>
                      <a:fillRect/>
                    </a:stretch>
                  </pic:blipFill>
                  <pic:spPr>
                    <a:xfrm>
                      <a:off x="0" y="0"/>
                      <a:ext cx="2998239" cy="1732835"/>
                    </a:xfrm>
                    <a:prstGeom prst="rect">
                      <a:avLst/>
                    </a:prstGeom>
                  </pic:spPr>
                </pic:pic>
              </a:graphicData>
            </a:graphic>
          </wp:inline>
        </w:drawing>
      </w:r>
    </w:p>
    <w:p w14:paraId="3ADEE558" w14:textId="77777777" w:rsidR="00C42F94" w:rsidRDefault="00C42F94" w:rsidP="00C42F94">
      <w:pPr>
        <w:pStyle w:val="Style1"/>
        <w:jc w:val="center"/>
        <w:rPr>
          <w:lang w:eastAsia="ko-KR"/>
        </w:rPr>
      </w:pPr>
      <w:r>
        <w:rPr>
          <w:lang w:eastAsia="ko-KR"/>
        </w:rPr>
        <w:t>Figure 1b</w:t>
      </w:r>
    </w:p>
    <w:p w14:paraId="5C116CFB" w14:textId="34A799D9" w:rsidR="00311E23" w:rsidRDefault="004176A4" w:rsidP="00681A00">
      <w:pPr>
        <w:pStyle w:val="Style1"/>
        <w:rPr>
          <w:lang w:eastAsia="ko-KR"/>
        </w:rPr>
      </w:pPr>
      <w:r>
        <w:rPr>
          <w:lang w:eastAsia="ko-KR"/>
        </w:rPr>
        <w:t xml:space="preserve">One limitation of this </w:t>
      </w:r>
      <w:r w:rsidR="002A5AF4">
        <w:rPr>
          <w:lang w:eastAsia="ko-KR"/>
        </w:rPr>
        <w:t>method</w:t>
      </w:r>
      <w:r>
        <w:rPr>
          <w:lang w:eastAsia="ko-KR"/>
        </w:rPr>
        <w:t xml:space="preserve"> is that we can only apply UE Rx beam sweeping over the repetitions within one OFDM symbol because the same signals are transmitted in those repetitions and thus only option 1 of mapping CSI-RS for Tx/Rx beam sweeping in the agreement of RAN1#87</w:t>
      </w:r>
      <w:r w:rsidR="002A5AF4">
        <w:rPr>
          <w:lang w:eastAsia="ko-KR"/>
        </w:rPr>
        <w:t>[1]</w:t>
      </w:r>
      <w:r>
        <w:rPr>
          <w:lang w:eastAsia="ko-KR"/>
        </w:rPr>
        <w:t xml:space="preserve"> can be </w:t>
      </w:r>
      <w:r w:rsidR="00C71285">
        <w:rPr>
          <w:lang w:eastAsia="ko-KR"/>
        </w:rPr>
        <w:t xml:space="preserve">supported. On </w:t>
      </w:r>
      <w:r w:rsidR="00593A71">
        <w:rPr>
          <w:lang w:eastAsia="ko-KR"/>
        </w:rPr>
        <w:t>the other</w:t>
      </w:r>
      <w:r w:rsidR="00C71285">
        <w:rPr>
          <w:lang w:eastAsia="ko-KR"/>
        </w:rPr>
        <w:t xml:space="preserve"> hand, the advantage of </w:t>
      </w:r>
      <w:r w:rsidR="00C42F94">
        <w:rPr>
          <w:lang w:eastAsia="ko-KR"/>
        </w:rPr>
        <w:t xml:space="preserve">this method is that the cyclic prefix of </w:t>
      </w:r>
      <w:r w:rsidR="00281E0F">
        <w:rPr>
          <w:lang w:eastAsia="ko-KR"/>
        </w:rPr>
        <w:t>CSI-RS</w:t>
      </w:r>
      <w:r w:rsidR="00C42F94">
        <w:rPr>
          <w:lang w:eastAsia="ko-KR"/>
        </w:rPr>
        <w:t xml:space="preserve"> OFDM symbol is not shorter </w:t>
      </w:r>
      <w:r w:rsidR="00593A71">
        <w:rPr>
          <w:lang w:eastAsia="ko-KR"/>
        </w:rPr>
        <w:t xml:space="preserve">than the reference OFDM symbol </w:t>
      </w:r>
      <w:r w:rsidR="00C42F94">
        <w:rPr>
          <w:lang w:eastAsia="ko-KR"/>
        </w:rPr>
        <w:t xml:space="preserve">and </w:t>
      </w:r>
      <w:r w:rsidR="002A5AF4">
        <w:rPr>
          <w:lang w:eastAsia="ko-KR"/>
        </w:rPr>
        <w:t>thus the</w:t>
      </w:r>
      <w:r w:rsidR="00C42F94">
        <w:rPr>
          <w:lang w:eastAsia="ko-KR"/>
        </w:rPr>
        <w:t xml:space="preserve"> </w:t>
      </w:r>
      <w:r w:rsidR="00281E0F">
        <w:rPr>
          <w:lang w:eastAsia="ko-KR"/>
        </w:rPr>
        <w:t>CSI-RS</w:t>
      </w:r>
      <w:r w:rsidR="00C42F94">
        <w:rPr>
          <w:lang w:eastAsia="ko-KR"/>
        </w:rPr>
        <w:t xml:space="preserve"> </w:t>
      </w:r>
      <w:r w:rsidR="002A5AF4">
        <w:rPr>
          <w:lang w:eastAsia="ko-KR"/>
        </w:rPr>
        <w:t xml:space="preserve">signal </w:t>
      </w:r>
      <w:r w:rsidR="00C42F94">
        <w:rPr>
          <w:lang w:eastAsia="ko-KR"/>
        </w:rPr>
        <w:t>does not experience more inter-symbol interference.</w:t>
      </w:r>
    </w:p>
    <w:p w14:paraId="22734DFD" w14:textId="22FB3B25" w:rsidR="00C42F94" w:rsidRDefault="00C42F94" w:rsidP="00681A00">
      <w:pPr>
        <w:pStyle w:val="Style1"/>
        <w:rPr>
          <w:lang w:eastAsia="ko-KR"/>
        </w:rPr>
      </w:pPr>
      <w:r w:rsidRPr="00C42F94">
        <w:rPr>
          <w:b/>
          <w:u w:val="single"/>
          <w:lang w:eastAsia="ko-KR"/>
        </w:rPr>
        <w:t>Method 3</w:t>
      </w:r>
      <w:r w:rsidR="00153618">
        <w:rPr>
          <w:b/>
          <w:u w:val="single"/>
          <w:lang w:eastAsia="ko-KR"/>
        </w:rPr>
        <w:t>:</w:t>
      </w:r>
      <w:r>
        <w:rPr>
          <w:lang w:eastAsia="ko-KR"/>
        </w:rPr>
        <w:t xml:space="preserve"> </w:t>
      </w:r>
      <w:r w:rsidR="0047336A">
        <w:rPr>
          <w:lang w:eastAsia="ko-KR"/>
        </w:rPr>
        <w:t>U</w:t>
      </w:r>
      <w:r w:rsidR="00153618">
        <w:rPr>
          <w:lang w:eastAsia="ko-KR"/>
        </w:rPr>
        <w:t>sing</w:t>
      </w:r>
      <w:r>
        <w:rPr>
          <w:lang w:eastAsia="ko-KR"/>
        </w:rPr>
        <w:t xml:space="preserve"> larger subcarrier spacing and shorter OFDM symbol length for </w:t>
      </w:r>
      <w:r w:rsidR="002A5AF4">
        <w:rPr>
          <w:lang w:eastAsia="ko-KR"/>
        </w:rPr>
        <w:t>the</w:t>
      </w:r>
      <w:r>
        <w:rPr>
          <w:lang w:eastAsia="ko-KR"/>
        </w:rPr>
        <w:t xml:space="preserve"> sub-time unit. In this method, one sub-time unit is one shorter OFDM symbol with subcarrier spacing being </w:t>
      </w:r>
      <w:r w:rsidRPr="00C42F94">
        <w:rPr>
          <w:b/>
          <w:i/>
          <w:lang w:eastAsia="ko-KR"/>
        </w:rPr>
        <w:t>X</w:t>
      </w:r>
      <w:r>
        <w:rPr>
          <w:b/>
          <w:i/>
          <w:lang w:eastAsia="ko-KR"/>
        </w:rPr>
        <w:t xml:space="preserve"> </w:t>
      </w:r>
      <w:r>
        <w:rPr>
          <w:rFonts w:cs="Times New Roman"/>
          <w:b/>
          <w:i/>
          <w:lang w:eastAsia="ko-KR"/>
        </w:rPr>
        <w:t xml:space="preserve">≥ </w:t>
      </w:r>
      <w:r w:rsidRPr="00C42F94">
        <w:rPr>
          <w:rFonts w:cs="Times New Roman"/>
          <w:lang w:eastAsia="ko-KR"/>
        </w:rPr>
        <w:t>1</w:t>
      </w:r>
      <w:r>
        <w:rPr>
          <w:b/>
          <w:i/>
          <w:lang w:eastAsia="ko-KR"/>
        </w:rPr>
        <w:t xml:space="preserve"> </w:t>
      </w:r>
      <w:r>
        <w:rPr>
          <w:lang w:eastAsia="ko-KR"/>
        </w:rPr>
        <w:t xml:space="preserve">times of that of the reference OFDM symbol. The method 1 discussed above can be considered as a special case of method 3 with </w:t>
      </w:r>
      <w:r w:rsidRPr="00C42F94">
        <w:rPr>
          <w:b/>
          <w:i/>
          <w:lang w:eastAsia="ko-KR"/>
        </w:rPr>
        <w:t>X</w:t>
      </w:r>
      <w:r>
        <w:rPr>
          <w:lang w:eastAsia="ko-KR"/>
        </w:rPr>
        <w:t xml:space="preserve"> = 1.</w:t>
      </w:r>
      <w:r w:rsidR="008148D2">
        <w:rPr>
          <w:lang w:eastAsia="ko-KR"/>
        </w:rPr>
        <w:t xml:space="preserve"> </w:t>
      </w:r>
      <w:r w:rsidR="00AC76C4">
        <w:rPr>
          <w:lang w:eastAsia="ko-KR"/>
        </w:rPr>
        <w:t xml:space="preserve">In this method, one time unit can be comprised of </w:t>
      </w:r>
      <w:r w:rsidR="00AC76C4" w:rsidRPr="00AC76C4">
        <w:rPr>
          <w:b/>
          <w:i/>
          <w:lang w:eastAsia="ko-KR"/>
        </w:rPr>
        <w:t>N</w:t>
      </w:r>
      <w:r w:rsidR="00AC76C4">
        <w:rPr>
          <w:lang w:eastAsia="ko-KR"/>
        </w:rPr>
        <w:t xml:space="preserve"> reference OFDM symbols and there are </w:t>
      </w:r>
      <w:r w:rsidR="00AC76C4" w:rsidRPr="00AC76C4">
        <w:rPr>
          <w:b/>
          <w:i/>
          <w:lang w:eastAsia="ko-KR"/>
        </w:rPr>
        <w:t>X</w:t>
      </w:r>
      <w:r w:rsidR="00AC76C4">
        <w:rPr>
          <w:lang w:eastAsia="ko-KR"/>
        </w:rPr>
        <w:t xml:space="preserve"> shorter OFDM symbol within one reference </w:t>
      </w:r>
      <w:r w:rsidR="00AC76C4">
        <w:rPr>
          <w:lang w:eastAsia="ko-KR"/>
        </w:rPr>
        <w:lastRenderedPageBreak/>
        <w:t xml:space="preserve">OFDM symbol. There are totally </w:t>
      </w:r>
      <w:r w:rsidR="00AC76C4" w:rsidRPr="00AC76C4">
        <w:rPr>
          <w:b/>
          <w:i/>
          <w:lang w:eastAsia="ko-KR"/>
        </w:rPr>
        <w:t>N</w:t>
      </w:r>
      <w:r w:rsidR="00AC76C4">
        <w:rPr>
          <w:rFonts w:cs="Times New Roman"/>
          <w:lang w:eastAsia="ko-KR"/>
        </w:rPr>
        <w:t>×</w:t>
      </w:r>
      <w:r w:rsidR="00AC76C4" w:rsidRPr="00AC76C4">
        <w:rPr>
          <w:b/>
          <w:i/>
          <w:lang w:eastAsia="ko-KR"/>
        </w:rPr>
        <w:t>X</w:t>
      </w:r>
      <w:r w:rsidR="00AC76C4">
        <w:rPr>
          <w:lang w:eastAsia="ko-KR"/>
        </w:rPr>
        <w:t xml:space="preserve"> sub-time units in one time unit. Figure 2 shows an example of one time unit = 2 reference OFDM symbols and </w:t>
      </w:r>
      <w:r w:rsidR="00AC76C4" w:rsidRPr="00AC76C4">
        <w:rPr>
          <w:b/>
          <w:i/>
          <w:lang w:eastAsia="ko-KR"/>
        </w:rPr>
        <w:t>X</w:t>
      </w:r>
      <w:r w:rsidR="00AC76C4">
        <w:rPr>
          <w:lang w:eastAsia="ko-KR"/>
        </w:rPr>
        <w:t xml:space="preserve"> = 4. In this example, there are 8 sub-time units in one time unit.</w:t>
      </w:r>
    </w:p>
    <w:p w14:paraId="771A77A3" w14:textId="49534369" w:rsidR="008148D2" w:rsidRDefault="008148D2" w:rsidP="008148D2">
      <w:pPr>
        <w:pStyle w:val="Style1"/>
        <w:jc w:val="center"/>
        <w:rPr>
          <w:lang w:eastAsia="ko-KR"/>
        </w:rPr>
      </w:pPr>
      <w:r w:rsidRPr="008148D2">
        <w:rPr>
          <w:noProof/>
          <w:lang w:val="en-US" w:eastAsia="ko-KR"/>
        </w:rPr>
        <w:drawing>
          <wp:inline distT="0" distB="0" distL="0" distR="0" wp14:anchorId="1A4DFBE6" wp14:editId="531130D3">
            <wp:extent cx="3352141" cy="1821180"/>
            <wp:effectExtent l="0" t="0" r="1270" b="762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7"/>
                    <a:stretch>
                      <a:fillRect/>
                    </a:stretch>
                  </pic:blipFill>
                  <pic:spPr>
                    <a:xfrm>
                      <a:off x="0" y="0"/>
                      <a:ext cx="3354882" cy="1822669"/>
                    </a:xfrm>
                    <a:prstGeom prst="rect">
                      <a:avLst/>
                    </a:prstGeom>
                  </pic:spPr>
                </pic:pic>
              </a:graphicData>
            </a:graphic>
          </wp:inline>
        </w:drawing>
      </w:r>
    </w:p>
    <w:p w14:paraId="558ADE86" w14:textId="7834F718" w:rsidR="008148D2" w:rsidRDefault="008148D2" w:rsidP="008148D2">
      <w:pPr>
        <w:pStyle w:val="Style1"/>
        <w:jc w:val="center"/>
        <w:rPr>
          <w:lang w:eastAsia="ko-KR"/>
        </w:rPr>
      </w:pPr>
      <w:r>
        <w:rPr>
          <w:lang w:eastAsia="ko-KR"/>
        </w:rPr>
        <w:t>Figure 2</w:t>
      </w:r>
    </w:p>
    <w:p w14:paraId="26310AA7" w14:textId="41A4BFC9" w:rsidR="006053D4" w:rsidRDefault="005F6198" w:rsidP="00681A00">
      <w:pPr>
        <w:pStyle w:val="Style1"/>
        <w:rPr>
          <w:lang w:eastAsia="ko-KR"/>
        </w:rPr>
      </w:pPr>
      <w:r>
        <w:rPr>
          <w:lang w:eastAsia="ko-KR"/>
        </w:rPr>
        <w:t xml:space="preserve">The advantage of this method </w:t>
      </w:r>
      <w:r w:rsidR="00426E54">
        <w:rPr>
          <w:lang w:eastAsia="ko-KR"/>
        </w:rPr>
        <w:t xml:space="preserve">includes (1) </w:t>
      </w:r>
      <w:r>
        <w:rPr>
          <w:lang w:eastAsia="ko-KR"/>
        </w:rPr>
        <w:t>flexible Tx and Rx beam sweeping can be supported</w:t>
      </w:r>
      <w:r w:rsidR="00426E54">
        <w:rPr>
          <w:lang w:eastAsia="ko-KR"/>
        </w:rPr>
        <w:t xml:space="preserve">; </w:t>
      </w:r>
      <w:r w:rsidR="00DE3624">
        <w:rPr>
          <w:lang w:eastAsia="ko-KR"/>
        </w:rPr>
        <w:t xml:space="preserve">(2); the CSI-RS may also be mapped in OFDM symbols corresponding to SS blocks in which shorter OFDM symbols are likely to be used for over6GHz; </w:t>
      </w:r>
      <w:r w:rsidR="00426E54">
        <w:rPr>
          <w:lang w:eastAsia="ko-KR"/>
        </w:rPr>
        <w:t xml:space="preserve">and </w:t>
      </w:r>
      <w:r w:rsidR="00DE3624">
        <w:rPr>
          <w:lang w:eastAsia="ko-KR"/>
        </w:rPr>
        <w:t>(3) t</w:t>
      </w:r>
      <w:r w:rsidR="00426E54" w:rsidRPr="00426E54">
        <w:rPr>
          <w:lang w:eastAsia="ko-KR"/>
        </w:rPr>
        <w:t xml:space="preserve">he CP in each shorter symbol can provide guard time for </w:t>
      </w:r>
      <w:r w:rsidR="00426E54">
        <w:rPr>
          <w:lang w:eastAsia="ko-KR"/>
        </w:rPr>
        <w:t xml:space="preserve">Rx </w:t>
      </w:r>
      <w:r w:rsidR="00426E54" w:rsidRPr="00426E54">
        <w:rPr>
          <w:lang w:eastAsia="ko-KR"/>
        </w:rPr>
        <w:t>beam switch and AGC adjustment</w:t>
      </w:r>
      <w:r w:rsidR="00426E54">
        <w:rPr>
          <w:lang w:eastAsia="ko-KR"/>
        </w:rPr>
        <w:t xml:space="preserve"> to deal with large power variations among different Rx beams</w:t>
      </w:r>
      <w:r>
        <w:rPr>
          <w:lang w:eastAsia="ko-KR"/>
        </w:rPr>
        <w:t xml:space="preserve">. </w:t>
      </w:r>
      <w:r w:rsidR="005F43AD">
        <w:rPr>
          <w:lang w:eastAsia="ko-KR"/>
        </w:rPr>
        <w:t xml:space="preserve">In the example of Figure 2, the gNB can apply the same Tx beams on those 8 shorter symbols and UE sweeps the Rx beams in one time unit; the gNB can also sweep the Tx beams over those 8 shorter symbols and UE applies the same Rx beams. The drawback of this method is that the cyclic prefix is reduced by </w:t>
      </w:r>
      <w:r w:rsidR="005F43AD" w:rsidRPr="005F43AD">
        <w:rPr>
          <w:b/>
          <w:i/>
          <w:lang w:eastAsia="ko-KR"/>
        </w:rPr>
        <w:t>X</w:t>
      </w:r>
      <w:r w:rsidR="005F43AD">
        <w:rPr>
          <w:lang w:eastAsia="ko-KR"/>
        </w:rPr>
        <w:t xml:space="preserve"> times </w:t>
      </w:r>
      <w:r w:rsidR="00B42EE8">
        <w:rPr>
          <w:lang w:eastAsia="ko-KR"/>
        </w:rPr>
        <w:t xml:space="preserve">(to keep the same overhead of cyclic prefix) </w:t>
      </w:r>
      <w:r w:rsidR="005F43AD">
        <w:rPr>
          <w:lang w:eastAsia="ko-KR"/>
        </w:rPr>
        <w:t xml:space="preserve">and thus the </w:t>
      </w:r>
      <w:r w:rsidR="00281E0F">
        <w:rPr>
          <w:lang w:eastAsia="ko-KR"/>
        </w:rPr>
        <w:t>CSI-RS</w:t>
      </w:r>
      <w:r w:rsidR="005F43AD">
        <w:rPr>
          <w:lang w:eastAsia="ko-KR"/>
        </w:rPr>
        <w:t xml:space="preserve"> signal would experience more inter-symbol interference. </w:t>
      </w:r>
      <w:r w:rsidR="00426E54">
        <w:rPr>
          <w:lang w:eastAsia="ko-KR"/>
        </w:rPr>
        <w:t>However, if t</w:t>
      </w:r>
      <w:r w:rsidR="00B42EE8">
        <w:rPr>
          <w:lang w:eastAsia="ko-KR"/>
        </w:rPr>
        <w:t xml:space="preserve">he </w:t>
      </w:r>
      <w:r w:rsidR="00281E0F">
        <w:rPr>
          <w:lang w:eastAsia="ko-KR"/>
        </w:rPr>
        <w:t>CSI-RS</w:t>
      </w:r>
      <w:r w:rsidR="00B42EE8">
        <w:rPr>
          <w:lang w:eastAsia="ko-KR"/>
        </w:rPr>
        <w:t xml:space="preserve"> is onl</w:t>
      </w:r>
      <w:r w:rsidR="00F21450">
        <w:rPr>
          <w:lang w:eastAsia="ko-KR"/>
        </w:rPr>
        <w:t xml:space="preserve">y used to measure the beam RSRP and so </w:t>
      </w:r>
      <w:r w:rsidR="00B42EE8">
        <w:rPr>
          <w:lang w:eastAsia="ko-KR"/>
        </w:rPr>
        <w:t xml:space="preserve">the </w:t>
      </w:r>
      <w:r w:rsidR="00281E0F">
        <w:rPr>
          <w:lang w:eastAsia="ko-KR"/>
        </w:rPr>
        <w:t>CSI-RS</w:t>
      </w:r>
      <w:r w:rsidR="00B42EE8">
        <w:rPr>
          <w:lang w:eastAsia="ko-KR"/>
        </w:rPr>
        <w:t xml:space="preserve"> </w:t>
      </w:r>
      <w:r w:rsidR="00F21450">
        <w:rPr>
          <w:lang w:eastAsia="ko-KR"/>
        </w:rPr>
        <w:t>might be able to</w:t>
      </w:r>
      <w:r w:rsidR="00B42EE8">
        <w:rPr>
          <w:lang w:eastAsia="ko-KR"/>
        </w:rPr>
        <w:t xml:space="preserve"> tolerate more inter-symbol interference than normal data transmission.</w:t>
      </w:r>
      <w:r w:rsidR="006053D4">
        <w:rPr>
          <w:lang w:eastAsia="ko-KR"/>
        </w:rPr>
        <w:t xml:space="preserve"> </w:t>
      </w:r>
    </w:p>
    <w:p w14:paraId="7287B731" w14:textId="21E04FB3" w:rsidR="00DE3624" w:rsidRDefault="00DE3624" w:rsidP="00681A00">
      <w:pPr>
        <w:pStyle w:val="Style1"/>
        <w:rPr>
          <w:lang w:eastAsia="ko-KR"/>
        </w:rPr>
      </w:pPr>
      <w:r>
        <w:rPr>
          <w:lang w:eastAsia="ko-KR"/>
        </w:rPr>
        <w:t xml:space="preserve">Based on the discussions, the following </w:t>
      </w:r>
      <w:r w:rsidR="002D657B">
        <w:rPr>
          <w:lang w:eastAsia="ko-KR"/>
        </w:rPr>
        <w:t xml:space="preserve">is </w:t>
      </w:r>
      <w:r>
        <w:rPr>
          <w:lang w:eastAsia="ko-KR"/>
        </w:rPr>
        <w:t>proposed.</w:t>
      </w:r>
    </w:p>
    <w:p w14:paraId="4FE2A99D" w14:textId="2307EEC7" w:rsidR="00681A00" w:rsidRDefault="00B42EE8" w:rsidP="00757131">
      <w:pPr>
        <w:pStyle w:val="Style1"/>
        <w:rPr>
          <w:b/>
          <w:i/>
          <w:lang w:eastAsia="ko-KR"/>
        </w:rPr>
      </w:pPr>
      <w:r w:rsidRPr="00B42EE8">
        <w:rPr>
          <w:b/>
          <w:i/>
          <w:lang w:eastAsia="ko-KR"/>
        </w:rPr>
        <w:t xml:space="preserve">Proposal </w:t>
      </w:r>
      <w:r w:rsidR="00F67B02">
        <w:rPr>
          <w:b/>
          <w:i/>
          <w:lang w:eastAsia="ko-KR"/>
        </w:rPr>
        <w:t>2</w:t>
      </w:r>
      <w:r w:rsidRPr="00B42EE8">
        <w:rPr>
          <w:b/>
          <w:i/>
          <w:lang w:eastAsia="ko-KR"/>
        </w:rPr>
        <w:t xml:space="preserve">: </w:t>
      </w:r>
      <w:r w:rsidR="006053D4">
        <w:rPr>
          <w:b/>
          <w:i/>
          <w:lang w:eastAsia="ko-KR"/>
        </w:rPr>
        <w:t>At least for the beam management purpose, t</w:t>
      </w:r>
      <w:r w:rsidRPr="00B42EE8">
        <w:rPr>
          <w:b/>
          <w:i/>
          <w:lang w:eastAsia="ko-KR"/>
        </w:rPr>
        <w:t>he sub-time unit in CSI-RS</w:t>
      </w:r>
      <w:r w:rsidR="00426E54">
        <w:rPr>
          <w:b/>
          <w:i/>
          <w:lang w:eastAsia="ko-KR"/>
        </w:rPr>
        <w:t xml:space="preserve"> can be configured </w:t>
      </w:r>
      <w:r w:rsidR="00757131">
        <w:rPr>
          <w:b/>
          <w:i/>
          <w:lang w:eastAsia="ko-KR"/>
        </w:rPr>
        <w:t xml:space="preserve">as 1/X-th of the length of OFDM symbol in the </w:t>
      </w:r>
      <w:r w:rsidR="006053D4">
        <w:rPr>
          <w:b/>
          <w:i/>
          <w:lang w:eastAsia="ko-KR"/>
        </w:rPr>
        <w:t xml:space="preserve">reference </w:t>
      </w:r>
      <w:r w:rsidR="00757131">
        <w:rPr>
          <w:b/>
          <w:i/>
          <w:lang w:eastAsia="ko-KR"/>
        </w:rPr>
        <w:t>numerology</w:t>
      </w:r>
      <w:r w:rsidR="00281E0F">
        <w:rPr>
          <w:b/>
          <w:i/>
          <w:lang w:eastAsia="ko-KR"/>
        </w:rPr>
        <w:t xml:space="preserve"> with smallest subcarrier spacing that can be configured in the frequency band</w:t>
      </w:r>
      <w:r w:rsidR="00426E54">
        <w:rPr>
          <w:b/>
          <w:i/>
          <w:lang w:eastAsia="ko-KR"/>
        </w:rPr>
        <w:t xml:space="preserve">, </w:t>
      </w:r>
      <w:r w:rsidR="00757131">
        <w:rPr>
          <w:b/>
          <w:i/>
          <w:lang w:eastAsia="ko-KR"/>
        </w:rPr>
        <w:t xml:space="preserve">by means of </w:t>
      </w:r>
      <w:r w:rsidR="00426E54">
        <w:rPr>
          <w:b/>
          <w:i/>
          <w:lang w:eastAsia="ko-KR"/>
        </w:rPr>
        <w:t>X-times subcarrier scaling</w:t>
      </w:r>
      <w:r w:rsidR="00757131">
        <w:rPr>
          <w:b/>
          <w:i/>
          <w:lang w:eastAsia="ko-KR"/>
        </w:rPr>
        <w:t>, where poss</w:t>
      </w:r>
      <w:r w:rsidR="00281E0F">
        <w:rPr>
          <w:b/>
          <w:i/>
          <w:lang w:eastAsia="ko-KR"/>
        </w:rPr>
        <w:t>ible values of X are 1, 2 and 4</w:t>
      </w:r>
      <w:r w:rsidR="006053D4">
        <w:rPr>
          <w:b/>
          <w:i/>
          <w:lang w:eastAsia="ko-KR"/>
        </w:rPr>
        <w:t>.</w:t>
      </w:r>
    </w:p>
    <w:p w14:paraId="7B60D7FB" w14:textId="21222A05" w:rsidR="00193EF8" w:rsidRDefault="00733F56" w:rsidP="00193EF8">
      <w:pPr>
        <w:pStyle w:val="Heading1"/>
        <w:tabs>
          <w:tab w:val="num" w:pos="0"/>
        </w:tabs>
        <w:ind w:left="799" w:hanging="799"/>
      </w:pPr>
      <w:r>
        <w:t xml:space="preserve">Cell-specific </w:t>
      </w:r>
      <w:r w:rsidR="00193EF8">
        <w:t xml:space="preserve">CSI-RS for Beam </w:t>
      </w:r>
      <w:r>
        <w:t>Management</w:t>
      </w:r>
    </w:p>
    <w:p w14:paraId="044D9586" w14:textId="3C1FACE5" w:rsidR="00E42907" w:rsidRDefault="00193EF8" w:rsidP="00A41956">
      <w:pPr>
        <w:pStyle w:val="Style1"/>
      </w:pPr>
      <w:r>
        <w:t xml:space="preserve">CSI-RS may also be used for initial beam selection, if it is cell-specifically configured. The beam sweeping used for SS blocks is </w:t>
      </w:r>
      <w:r w:rsidR="00A04959">
        <w:t xml:space="preserve">may </w:t>
      </w:r>
      <w:r>
        <w:t xml:space="preserve">have a limited resolution, </w:t>
      </w:r>
      <w:r w:rsidR="00E42907">
        <w:t>because:</w:t>
      </w:r>
    </w:p>
    <w:p w14:paraId="283FE211" w14:textId="02865C20" w:rsidR="00E42907" w:rsidRDefault="00193EF8" w:rsidP="00A41956">
      <w:pPr>
        <w:pStyle w:val="Style1"/>
      </w:pPr>
      <w:r>
        <w:t xml:space="preserve">(1) </w:t>
      </w:r>
      <w:r w:rsidR="00E42907">
        <w:t xml:space="preserve">The </w:t>
      </w:r>
      <w:r w:rsidR="00A04959">
        <w:t xml:space="preserve">actually transmitted </w:t>
      </w:r>
      <w:r w:rsidR="00E42907">
        <w:t xml:space="preserve">number of SS blocks in an SS burst set </w:t>
      </w:r>
      <w:r w:rsidR="00A04959">
        <w:t xml:space="preserve">can be configured </w:t>
      </w:r>
      <w:r w:rsidR="00E42907">
        <w:t>to be small</w:t>
      </w:r>
      <w:r w:rsidR="00A04959">
        <w:t xml:space="preserve"> to allow for small </w:t>
      </w:r>
      <w:r>
        <w:t xml:space="preserve">resource overhead for the always-on SS; and </w:t>
      </w:r>
    </w:p>
    <w:p w14:paraId="15906765" w14:textId="59C4A96E" w:rsidR="00E42907" w:rsidRDefault="00193EF8" w:rsidP="00A41956">
      <w:pPr>
        <w:pStyle w:val="Style1"/>
      </w:pPr>
      <w:r>
        <w:t xml:space="preserve">(2) </w:t>
      </w:r>
      <w:r w:rsidR="00E42907">
        <w:t xml:space="preserve">The number of antenna ports for the SSS is either 1 or 2, </w:t>
      </w:r>
      <w:r>
        <w:t xml:space="preserve">to maintain UE complexity small for cell ID detection. </w:t>
      </w:r>
    </w:p>
    <w:p w14:paraId="320A98E7" w14:textId="073D4976" w:rsidR="001E73E1" w:rsidRDefault="001E73E1" w:rsidP="001E73E1">
      <w:pPr>
        <w:pStyle w:val="Style1"/>
        <w:numPr>
          <w:ilvl w:val="0"/>
          <w:numId w:val="29"/>
        </w:numPr>
      </w:pPr>
      <w:r>
        <w:t xml:space="preserve">The transmission of SS blocks is not wideband. The measurement based on SS blocks might be not accurate sufficiently to support beam management. </w:t>
      </w:r>
    </w:p>
    <w:p w14:paraId="20EBA71D" w14:textId="07516165" w:rsidR="00193EF8" w:rsidRDefault="001E73E1" w:rsidP="00A41956">
      <w:pPr>
        <w:pStyle w:val="Style1"/>
      </w:pPr>
      <w:r>
        <w:t xml:space="preserve">Basically the cell-specific CSI-RS is wideband common RS and can be used for time frequency tracking. Simple CSI-RS pattern can be designed specifically for such a purpose. </w:t>
      </w:r>
      <w:r w:rsidR="00193EF8">
        <w:t xml:space="preserve">To facilitate </w:t>
      </w:r>
      <w:r w:rsidR="00E42907">
        <w:t>the initial beam selection efficiently</w:t>
      </w:r>
      <w:r w:rsidR="00193EF8">
        <w:t xml:space="preserve">, the network can </w:t>
      </w:r>
      <w:r w:rsidR="00E42907">
        <w:t xml:space="preserve">provide cell-specifically configured CSI-RS. This cell-wide CSI-RS can also be used for beam switching due to intra-cell UE mobility. </w:t>
      </w:r>
      <w:r w:rsidR="00500D2B">
        <w:t>In addition, the CSI-RS can also be used for inter-cell beam measurement for L3 mobility</w:t>
      </w:r>
      <w:r>
        <w:t xml:space="preserve"> for CONNECTED mode</w:t>
      </w:r>
      <w:r w:rsidR="00500D2B">
        <w:t xml:space="preserve">. When the network consider a certain neighbour cell for handover for a UE, the network can configure UE to report the neighbour cell’s beam measurement results so that the network can ensure </w:t>
      </w:r>
      <w:r w:rsidR="00607321">
        <w:t xml:space="preserve">faster </w:t>
      </w:r>
      <w:r w:rsidR="00500D2B">
        <w:t>beam alignment with the target cell, when the UE is handed over; otherwise, beam management delay may cause UE to experience service interruption</w:t>
      </w:r>
      <w:r>
        <w:t xml:space="preserve">. </w:t>
      </w:r>
      <w:r w:rsidR="00500D2B">
        <w:t xml:space="preserve">To allow for all these operations, it is preferred to configure the cell-wide CSI-RS cell specifically. </w:t>
      </w:r>
    </w:p>
    <w:p w14:paraId="61C5D971" w14:textId="76C71EFC" w:rsidR="00500D2B" w:rsidRDefault="00500D2B" w:rsidP="00A41956">
      <w:pPr>
        <w:pStyle w:val="Style1"/>
      </w:pPr>
      <w:r>
        <w:t>The CSI-RS mapping to support the cell-wide beam management should have at least the following features:</w:t>
      </w:r>
    </w:p>
    <w:p w14:paraId="7BA06FEB" w14:textId="283DE02C" w:rsidR="00500D2B" w:rsidRDefault="00500D2B" w:rsidP="00500D2B">
      <w:pPr>
        <w:pStyle w:val="Style1"/>
        <w:numPr>
          <w:ilvl w:val="0"/>
          <w:numId w:val="24"/>
        </w:numPr>
      </w:pPr>
      <w:r>
        <w:lastRenderedPageBreak/>
        <w:t xml:space="preserve">In a CSI-RS setting/set, </w:t>
      </w:r>
      <w:r w:rsidRPr="00500D2B">
        <w:rPr>
          <w:i/>
        </w:rPr>
        <w:t>K</w:t>
      </w:r>
      <w:r>
        <w:t xml:space="preserve"> resources are configured, and the beams can be swept over </w:t>
      </w:r>
      <w:r w:rsidRPr="00500D2B">
        <w:rPr>
          <w:i/>
        </w:rPr>
        <w:t>K</w:t>
      </w:r>
      <w:r>
        <w:t xml:space="preserve"> </w:t>
      </w:r>
      <w:r w:rsidR="00F657EE">
        <w:t>(sub)</w:t>
      </w:r>
      <w:r>
        <w:t xml:space="preserve">time units utilizing the </w:t>
      </w:r>
      <w:r w:rsidRPr="00500D2B">
        <w:rPr>
          <w:i/>
        </w:rPr>
        <w:t>K</w:t>
      </w:r>
      <w:r>
        <w:t xml:space="preserve"> resources. </w:t>
      </w:r>
      <w:r w:rsidR="00D13D30">
        <w:t>In the slot structure based on the SS block default numerology, e.g., 120kHz or 240kHz, the subtime unit may correspond to an OFDM symbol. In the slot structure based on the configured data numerology, e.g., 60kHz, the subtime unit may corresponds to sub-OFDM symbol, whose length is 1/K times as the length for the OFDM symbol length in the configured numerology.</w:t>
      </w:r>
    </w:p>
    <w:p w14:paraId="6059F98A" w14:textId="296B7616" w:rsidR="00500D2B" w:rsidRDefault="00500D2B" w:rsidP="00500D2B">
      <w:pPr>
        <w:pStyle w:val="Style1"/>
        <w:numPr>
          <w:ilvl w:val="0"/>
          <w:numId w:val="24"/>
        </w:numPr>
      </w:pPr>
      <w:r>
        <w:t xml:space="preserve">Same number of ports is used for every resource; and maximum number of ports is less than or equal to </w:t>
      </w:r>
      <w:r w:rsidRPr="00500D2B">
        <w:rPr>
          <w:i/>
        </w:rPr>
        <w:t>N</w:t>
      </w:r>
      <w:r w:rsidRPr="00500D2B">
        <w:rPr>
          <w:vertAlign w:val="subscript"/>
        </w:rPr>
        <w:t>P,max</w:t>
      </w:r>
      <w:r>
        <w:t>, where</w:t>
      </w:r>
      <w:r w:rsidRPr="00500D2B">
        <w:rPr>
          <w:i/>
        </w:rPr>
        <w:t xml:space="preserve"> N</w:t>
      </w:r>
      <w:r w:rsidRPr="00500D2B">
        <w:rPr>
          <w:vertAlign w:val="subscript"/>
        </w:rPr>
        <w:t>P,max</w:t>
      </w:r>
      <w:r>
        <w:t xml:space="preserve"> is FFS.</w:t>
      </w:r>
      <w:r w:rsidR="00607321">
        <w:t xml:space="preserve"> The physical beams for the ports in a resource may be different. </w:t>
      </w:r>
    </w:p>
    <w:p w14:paraId="2443F085" w14:textId="1A9DE26A" w:rsidR="00500D2B" w:rsidRDefault="003409F8" w:rsidP="00500D2B">
      <w:pPr>
        <w:pStyle w:val="Style1"/>
        <w:numPr>
          <w:ilvl w:val="0"/>
          <w:numId w:val="24"/>
        </w:numPr>
      </w:pPr>
      <w:r>
        <w:t xml:space="preserve">The CSI-RS is periodically configured with periodicity </w:t>
      </w:r>
      <w:r w:rsidRPr="003409F8">
        <w:rPr>
          <w:i/>
        </w:rPr>
        <w:t>P</w:t>
      </w:r>
      <w:r>
        <w:t xml:space="preserve">, and offset </w:t>
      </w:r>
      <w:r w:rsidRPr="003409F8">
        <w:rPr>
          <w:i/>
        </w:rPr>
        <w:t>O</w:t>
      </w:r>
      <w:r>
        <w:t>, in terms of a first slot of a radio frame.</w:t>
      </w:r>
      <w:r w:rsidR="00607321">
        <w:t xml:space="preserve"> The CSI-RS timing may be related to the SS block timing. </w:t>
      </w:r>
    </w:p>
    <w:p w14:paraId="64692E26" w14:textId="6670E51D" w:rsidR="00CF03D0" w:rsidRDefault="00CF03D0" w:rsidP="000D5EFA">
      <w:pPr>
        <w:pStyle w:val="Style1"/>
        <w:rPr>
          <w:b/>
          <w:i/>
        </w:rPr>
      </w:pPr>
      <w:r>
        <w:rPr>
          <w:b/>
          <w:i/>
        </w:rPr>
        <w:t xml:space="preserve">Proposal </w:t>
      </w:r>
      <w:r w:rsidR="00F67B02">
        <w:rPr>
          <w:b/>
          <w:i/>
        </w:rPr>
        <w:t>3</w:t>
      </w:r>
      <w:r>
        <w:rPr>
          <w:b/>
          <w:i/>
        </w:rPr>
        <w:t xml:space="preserve">: NR supports cell-specific configuration of CSI-RS </w:t>
      </w:r>
      <w:r w:rsidR="00560407">
        <w:rPr>
          <w:b/>
          <w:i/>
        </w:rPr>
        <w:t xml:space="preserve">for </w:t>
      </w:r>
      <w:r w:rsidR="001E73E1">
        <w:rPr>
          <w:b/>
          <w:i/>
        </w:rPr>
        <w:t xml:space="preserve">L1/L2 beam management. The cell specific CSI-RS may also be used for </w:t>
      </w:r>
      <w:r>
        <w:rPr>
          <w:b/>
          <w:i/>
        </w:rPr>
        <w:t xml:space="preserve">beam-level L3 mobility measurement </w:t>
      </w:r>
      <w:r w:rsidR="001E73E1">
        <w:rPr>
          <w:b/>
          <w:i/>
        </w:rPr>
        <w:t xml:space="preserve">for CONNECTED mode, </w:t>
      </w:r>
      <w:r w:rsidR="004D5E3D">
        <w:rPr>
          <w:b/>
          <w:i/>
        </w:rPr>
        <w:t xml:space="preserve">and </w:t>
      </w:r>
      <w:r>
        <w:rPr>
          <w:b/>
          <w:i/>
        </w:rPr>
        <w:t>time-frequency tracking</w:t>
      </w:r>
      <w:r w:rsidR="004D5E3D">
        <w:rPr>
          <w:b/>
          <w:i/>
        </w:rPr>
        <w:t>.</w:t>
      </w:r>
    </w:p>
    <w:p w14:paraId="6C7B90E4" w14:textId="77777777" w:rsidR="00A04959" w:rsidRDefault="00A04959" w:rsidP="00A04959">
      <w:pPr>
        <w:pStyle w:val="Heading1"/>
        <w:tabs>
          <w:tab w:val="num" w:pos="0"/>
        </w:tabs>
        <w:ind w:left="799" w:hanging="799"/>
      </w:pPr>
      <w:r>
        <w:t>CSI-RS for Beam Refinement</w:t>
      </w:r>
    </w:p>
    <w:p w14:paraId="5B725ACF" w14:textId="55190331" w:rsidR="00A04959" w:rsidRDefault="00A04959" w:rsidP="00A04959">
      <w:pPr>
        <w:pStyle w:val="Style1"/>
      </w:pPr>
      <w:r>
        <w:t xml:space="preserve">This section considers the configuration for the </w:t>
      </w:r>
      <w:r w:rsidR="00281E0F">
        <w:t>CSI-RS</w:t>
      </w:r>
      <w:r>
        <w:t xml:space="preserve"> resource. The gNB can have multiple TXRUs connected to multiple antenna panels. The gNB can use multiple TRPs to transmit downlink data to the UE. In those deployment scenarios, the UE should measure and select one ‘best’ Tx beam of each antenna panel or TRP. The configuration of </w:t>
      </w:r>
      <w:r w:rsidR="00281E0F">
        <w:t>CSI-RS</w:t>
      </w:r>
      <w:r>
        <w:t xml:space="preserve"> should be able to support multiple TXRUs and multiple TRPs.</w:t>
      </w:r>
    </w:p>
    <w:p w14:paraId="4D12AB43" w14:textId="75DACA67" w:rsidR="00A04959" w:rsidRDefault="00A04959" w:rsidP="00A04959">
      <w:pPr>
        <w:pStyle w:val="Style1"/>
      </w:pPr>
      <w:r>
        <w:t xml:space="preserve">In one example shown in Figure 3, the gNB has two TXRUs per polarization, connected to two Tx antenna panels. The gNB selects one analog beams on each antenna panel for the downlink data transmission, e.g., MIMO transmission. The UE should be able to measure multiple Tx beams swept on different time units on each panel and then select one ‘best’ Tx beam on each panel. To achieve this, the configuration of </w:t>
      </w:r>
      <w:r w:rsidR="00281E0F">
        <w:t>CSI-RS</w:t>
      </w:r>
      <w:r>
        <w:t xml:space="preserve"> should be able to indicate the UE to measure and report the beams </w:t>
      </w:r>
      <w:r w:rsidRPr="0083454E">
        <w:rPr>
          <w:i/>
        </w:rPr>
        <w:t>per TXRU</w:t>
      </w:r>
      <w:r>
        <w:t xml:space="preserve">. </w:t>
      </w:r>
    </w:p>
    <w:p w14:paraId="6041110A" w14:textId="77777777" w:rsidR="00A04959" w:rsidRDefault="00A04959" w:rsidP="00A04959">
      <w:pPr>
        <w:pStyle w:val="Style1"/>
        <w:jc w:val="center"/>
      </w:pPr>
      <w:r>
        <w:object w:dxaOrig="4962" w:dyaOrig="3911" w14:anchorId="58B32ABE">
          <v:shape id="_x0000_i1026" type="#_x0000_t75" style="width:168.15pt;height:133.2pt" o:ole="">
            <v:imagedata r:id="rId18" o:title=""/>
          </v:shape>
          <o:OLEObject Type="Embed" ProgID="Visio.Drawing.11" ShapeID="_x0000_i1026" DrawAspect="Content" ObjectID="_1551878377" r:id="rId19"/>
        </w:object>
      </w:r>
    </w:p>
    <w:p w14:paraId="3B379575" w14:textId="77777777" w:rsidR="00A04959" w:rsidRDefault="00A04959" w:rsidP="00A04959">
      <w:pPr>
        <w:pStyle w:val="Style1"/>
        <w:jc w:val="center"/>
      </w:pPr>
      <w:r>
        <w:t>Figure 3</w:t>
      </w:r>
    </w:p>
    <w:p w14:paraId="5E6D87C3" w14:textId="70B5AB56" w:rsidR="00A04959" w:rsidRDefault="00A04959" w:rsidP="00A04959">
      <w:pPr>
        <w:pStyle w:val="Style1"/>
      </w:pPr>
      <w:r>
        <w:t xml:space="preserve">In another example, multiple TRPs are used to transmit to a UE, through e.g., non-coherent JT (joint transmission). In this case, the UE should be able to measure and select one ‘best’ Tx beam of each TRP. To enable this, the configuration of </w:t>
      </w:r>
      <w:r w:rsidR="00281E0F">
        <w:t>CSI-RS</w:t>
      </w:r>
      <w:r>
        <w:t xml:space="preserve"> should indicate the UE to measure and report the beams </w:t>
      </w:r>
      <w:r w:rsidRPr="0083454E">
        <w:rPr>
          <w:i/>
        </w:rPr>
        <w:t>per TRP</w:t>
      </w:r>
      <w:r>
        <w:t>.</w:t>
      </w:r>
    </w:p>
    <w:p w14:paraId="2AFE3103" w14:textId="7CEBCED0" w:rsidR="00A04959" w:rsidRDefault="00A04959" w:rsidP="00A04959">
      <w:pPr>
        <w:pStyle w:val="Style1"/>
      </w:pPr>
      <w:r>
        <w:t xml:space="preserve">Given that the recent NR agreements allow very flexible CSI-RS settings, the beam management CSI-RS can be configured to support per-TRP/panel measurement. For example the following configuration can be used for </w:t>
      </w:r>
      <w:r w:rsidR="00281E0F">
        <w:t>CSI-RS</w:t>
      </w:r>
      <w:r>
        <w:t>:</w:t>
      </w:r>
    </w:p>
    <w:p w14:paraId="74AB0C84" w14:textId="77777777" w:rsidR="00A04959" w:rsidRDefault="00A04959" w:rsidP="00A04959">
      <w:pPr>
        <w:pStyle w:val="Style1"/>
        <w:numPr>
          <w:ilvl w:val="0"/>
          <w:numId w:val="24"/>
        </w:numPr>
      </w:pPr>
      <w:r w:rsidRPr="0083454E">
        <w:rPr>
          <w:i/>
        </w:rPr>
        <w:t>N</w:t>
      </w:r>
      <w:r>
        <w:rPr>
          <w:i/>
          <w:vertAlign w:val="subscript"/>
        </w:rPr>
        <w:t>Settings</w:t>
      </w:r>
      <w:r>
        <w:t xml:space="preserve"> CSI-RS settings, one CSI-RS setting per panel/TXRU;</w:t>
      </w:r>
    </w:p>
    <w:p w14:paraId="610C0848" w14:textId="77777777" w:rsidR="00A04959" w:rsidRDefault="00A04959" w:rsidP="00A04959">
      <w:pPr>
        <w:pStyle w:val="Style1"/>
        <w:numPr>
          <w:ilvl w:val="0"/>
          <w:numId w:val="24"/>
        </w:numPr>
      </w:pPr>
      <w:r w:rsidRPr="0083454E">
        <w:rPr>
          <w:i/>
        </w:rPr>
        <w:t>S</w:t>
      </w:r>
      <w:r>
        <w:t xml:space="preserve"> = 1 CSI-RS set in each setting;</w:t>
      </w:r>
    </w:p>
    <w:p w14:paraId="25A69464" w14:textId="77777777" w:rsidR="00A04959" w:rsidRDefault="00A04959" w:rsidP="00A04959">
      <w:pPr>
        <w:pStyle w:val="Style1"/>
        <w:numPr>
          <w:ilvl w:val="0"/>
          <w:numId w:val="24"/>
        </w:numPr>
      </w:pPr>
      <w:r w:rsidRPr="0083454E">
        <w:rPr>
          <w:i/>
        </w:rPr>
        <w:t>K</w:t>
      </w:r>
      <w:r>
        <w:rPr>
          <w:i/>
          <w:vertAlign w:val="subscript"/>
        </w:rPr>
        <w:t>s</w:t>
      </w:r>
      <w:r>
        <w:t xml:space="preserve"> CSI-RS resources in each set/setting, where each resource corresponds to a time unit, and </w:t>
      </w:r>
      <w:r w:rsidRPr="00685D2C">
        <w:rPr>
          <w:i/>
        </w:rPr>
        <w:t>K</w:t>
      </w:r>
      <w:r>
        <w:rPr>
          <w:i/>
          <w:vertAlign w:val="subscript"/>
        </w:rPr>
        <w:t>s</w:t>
      </w:r>
      <w:r>
        <w:t xml:space="preserve"> resources are mapped in different time units.</w:t>
      </w:r>
    </w:p>
    <w:p w14:paraId="029778D4" w14:textId="77777777" w:rsidR="00A04959" w:rsidRDefault="00A04959" w:rsidP="00A04959">
      <w:pPr>
        <w:pStyle w:val="Style1"/>
        <w:numPr>
          <w:ilvl w:val="0"/>
          <w:numId w:val="24"/>
        </w:numPr>
      </w:pPr>
      <w:r w:rsidRPr="004636D3">
        <w:rPr>
          <w:i/>
        </w:rPr>
        <w:t>N</w:t>
      </w:r>
      <w:r w:rsidRPr="004636D3">
        <w:rPr>
          <w:vertAlign w:val="subscript"/>
        </w:rPr>
        <w:t>P</w:t>
      </w:r>
      <w:r>
        <w:t>(</w:t>
      </w:r>
      <w:r w:rsidRPr="004636D3">
        <w:rPr>
          <w:i/>
        </w:rPr>
        <w:t>s</w:t>
      </w:r>
      <w:r>
        <w:t>)-port CSI-RS per resource</w:t>
      </w:r>
    </w:p>
    <w:p w14:paraId="08030ED9" w14:textId="618390EE" w:rsidR="00A04959" w:rsidRDefault="00A04959" w:rsidP="00A04959">
      <w:pPr>
        <w:pStyle w:val="Style1"/>
      </w:pPr>
      <w:r>
        <w:lastRenderedPageBreak/>
        <w:t xml:space="preserve">When configured with these </w:t>
      </w:r>
      <w:r w:rsidR="002B1D97" w:rsidRPr="0083454E">
        <w:rPr>
          <w:i/>
        </w:rPr>
        <w:t>N</w:t>
      </w:r>
      <w:r w:rsidR="002B1D97">
        <w:rPr>
          <w:i/>
          <w:vertAlign w:val="subscript"/>
        </w:rPr>
        <w:t>Settings</w:t>
      </w:r>
      <w:r w:rsidR="002B1D97">
        <w:t xml:space="preserve"> </w:t>
      </w:r>
      <w:r>
        <w:t xml:space="preserve">CSI-RS settings, UE may be configured to report RSRP(s) of selected CSI-RS resource corresponding to </w:t>
      </w:r>
      <w:r w:rsidR="00E53800">
        <w:t xml:space="preserve">either </w:t>
      </w:r>
      <w:r w:rsidR="002B1D97">
        <w:t xml:space="preserve">Alt #1: </w:t>
      </w:r>
      <w:r>
        <w:t xml:space="preserve">a </w:t>
      </w:r>
      <w:r w:rsidR="00E53800">
        <w:t xml:space="preserve">pair </w:t>
      </w:r>
      <w:r>
        <w:t>of (a port</w:t>
      </w:r>
      <w:r w:rsidR="00E53800">
        <w:t xml:space="preserve"> ID</w:t>
      </w:r>
      <w:r>
        <w:t>, a resource</w:t>
      </w:r>
      <w:r w:rsidR="00E53800">
        <w:t xml:space="preserve"> ID</w:t>
      </w:r>
      <w:r>
        <w:t>)</w:t>
      </w:r>
      <w:r w:rsidR="00E53800">
        <w:t xml:space="preserve"> or </w:t>
      </w:r>
      <w:r w:rsidR="002B1D97">
        <w:t xml:space="preserve">Alt #2: </w:t>
      </w:r>
      <w:r w:rsidR="00E53800">
        <w:t xml:space="preserve">a </w:t>
      </w:r>
      <w:r w:rsidR="002B1D97">
        <w:t xml:space="preserve">CSI-RS </w:t>
      </w:r>
      <w:r w:rsidR="00E53800">
        <w:t xml:space="preserve">resource </w:t>
      </w:r>
      <w:r w:rsidR="002B1D97">
        <w:t>index</w:t>
      </w:r>
      <w:r w:rsidR="00E53800">
        <w:t xml:space="preserve"> for </w:t>
      </w:r>
      <w:r w:rsidR="002B1D97">
        <w:t>a</w:t>
      </w:r>
      <w:r w:rsidR="00E53800">
        <w:t xml:space="preserve"> resource setting</w:t>
      </w:r>
      <w:r>
        <w:t xml:space="preserve">. </w:t>
      </w:r>
      <w:r w:rsidR="00D13D30">
        <w:t xml:space="preserve">For faster Rx beam acquisition, sub-time units may be utilized for the Rx beam sweeping. In such a case, a resource </w:t>
      </w:r>
      <w:r w:rsidR="003401DA">
        <w:t xml:space="preserve">may correspond to a </w:t>
      </w:r>
      <w:r w:rsidR="002B1D97">
        <w:t>time unit</w:t>
      </w:r>
      <w:r w:rsidR="003401DA">
        <w:t xml:space="preserve">, each of which can be partitioned into sub-time units. </w:t>
      </w:r>
    </w:p>
    <w:p w14:paraId="785D464A" w14:textId="77777777" w:rsidR="00A04959" w:rsidRDefault="00A04959" w:rsidP="00A04959">
      <w:pPr>
        <w:pStyle w:val="Style1"/>
      </w:pPr>
      <w:r>
        <w:t xml:space="preserve">Network may utilize multiple TXRUs and/or TRPs to serve a UE for a downlink transmission (e.g., PDSCH or PDCCH), and these multiple analog beams should be able to be received with an Rx beam set. The UE should consider take into account this constraint in the beam measurement and reporting. For facilitating this, gNB can configure UE to select, measure and report </w:t>
      </w:r>
      <w:r w:rsidRPr="00BD4134">
        <w:rPr>
          <w:i/>
        </w:rPr>
        <w:t>N</w:t>
      </w:r>
      <w:r>
        <w:t xml:space="preserve"> beams and each beam is the </w:t>
      </w:r>
      <w:r w:rsidRPr="00BD4134">
        <w:t>‘best’ be</w:t>
      </w:r>
      <w:r>
        <w:t>am</w:t>
      </w:r>
      <w:r w:rsidRPr="00BD4134">
        <w:t xml:space="preserve"> of each </w:t>
      </w:r>
      <w:r>
        <w:t>CSI-RS set/setting.</w:t>
      </w:r>
      <w:r w:rsidRPr="00BD4134">
        <w:t xml:space="preserve"> </w:t>
      </w:r>
      <w:r>
        <w:t xml:space="preserve">The gNB can configure UE to select those </w:t>
      </w:r>
      <w:r w:rsidRPr="00BD4134">
        <w:rPr>
          <w:i/>
        </w:rPr>
        <w:t>N</w:t>
      </w:r>
      <w:r>
        <w:t xml:space="preserve"> beams by assuming those beams are received with one same UE Rx beam set</w:t>
      </w:r>
      <w:r w:rsidRPr="00BD4134">
        <w:t>.</w:t>
      </w:r>
      <w:r>
        <w:t xml:space="preserve"> More details can be found in a companion contribution [1]:</w:t>
      </w:r>
    </w:p>
    <w:p w14:paraId="2D5E8334" w14:textId="32599C66" w:rsidR="00A04959" w:rsidRPr="00806FFA" w:rsidRDefault="00A04959" w:rsidP="00A04959">
      <w:pPr>
        <w:pStyle w:val="Style1"/>
        <w:rPr>
          <w:b/>
          <w:i/>
        </w:rPr>
      </w:pPr>
      <w:r w:rsidRPr="00806FFA">
        <w:rPr>
          <w:b/>
          <w:i/>
        </w:rPr>
        <w:t xml:space="preserve">Proposal </w:t>
      </w:r>
      <w:r w:rsidR="00F67B02">
        <w:rPr>
          <w:b/>
          <w:i/>
        </w:rPr>
        <w:t>4</w:t>
      </w:r>
      <w:r w:rsidRPr="00806FFA">
        <w:rPr>
          <w:b/>
          <w:i/>
        </w:rPr>
        <w:t xml:space="preserve">: </w:t>
      </w:r>
      <w:r>
        <w:rPr>
          <w:b/>
          <w:i/>
        </w:rPr>
        <w:t>T</w:t>
      </w:r>
      <w:r w:rsidRPr="00806FFA">
        <w:rPr>
          <w:b/>
          <w:i/>
        </w:rPr>
        <w:t xml:space="preserve">he </w:t>
      </w:r>
      <w:r w:rsidR="00281E0F">
        <w:rPr>
          <w:b/>
          <w:i/>
        </w:rPr>
        <w:t>CSI-RS</w:t>
      </w:r>
      <w:r>
        <w:rPr>
          <w:b/>
          <w:i/>
        </w:rPr>
        <w:t xml:space="preserve"> </w:t>
      </w:r>
      <w:r w:rsidRPr="00806FFA">
        <w:rPr>
          <w:b/>
          <w:i/>
        </w:rPr>
        <w:t xml:space="preserve">configuration </w:t>
      </w:r>
      <w:r>
        <w:rPr>
          <w:b/>
          <w:i/>
        </w:rPr>
        <w:t>allows for per TRP/panel beam-state reporting.</w:t>
      </w:r>
    </w:p>
    <w:p w14:paraId="1DDC360A" w14:textId="33B652FD" w:rsidR="00A04959" w:rsidRDefault="00A04959" w:rsidP="00A04959">
      <w:pPr>
        <w:pStyle w:val="Style1"/>
        <w:rPr>
          <w:b/>
          <w:i/>
        </w:rPr>
      </w:pPr>
      <w:r>
        <w:rPr>
          <w:b/>
          <w:i/>
        </w:rPr>
        <w:t xml:space="preserve">Proposal </w:t>
      </w:r>
      <w:r w:rsidR="00F67B02">
        <w:rPr>
          <w:b/>
          <w:i/>
        </w:rPr>
        <w:t>5</w:t>
      </w:r>
      <w:r>
        <w:rPr>
          <w:b/>
          <w:i/>
        </w:rPr>
        <w:t xml:space="preserve">: </w:t>
      </w:r>
      <w:r w:rsidRPr="00673E73">
        <w:rPr>
          <w:b/>
          <w:i/>
        </w:rPr>
        <w:t xml:space="preserve">The UE can be </w:t>
      </w:r>
      <w:r>
        <w:rPr>
          <w:b/>
          <w:i/>
        </w:rPr>
        <w:t>indicated</w:t>
      </w:r>
      <w:r w:rsidRPr="00673E73">
        <w:rPr>
          <w:b/>
          <w:i/>
        </w:rPr>
        <w:t xml:space="preserve"> to </w:t>
      </w:r>
      <w:r>
        <w:rPr>
          <w:b/>
          <w:i/>
        </w:rPr>
        <w:t>measure, select</w:t>
      </w:r>
      <w:r w:rsidRPr="00673E73">
        <w:rPr>
          <w:b/>
          <w:i/>
        </w:rPr>
        <w:t xml:space="preserve"> and report </w:t>
      </w:r>
      <w:r>
        <w:rPr>
          <w:b/>
          <w:i/>
        </w:rPr>
        <w:t xml:space="preserve">for </w:t>
      </w:r>
      <w:r w:rsidRPr="00673E73">
        <w:rPr>
          <w:b/>
          <w:i/>
        </w:rPr>
        <w:t xml:space="preserve">the ‘best’ beams </w:t>
      </w:r>
      <w:r>
        <w:rPr>
          <w:b/>
          <w:i/>
        </w:rPr>
        <w:t>per configured CSI-RS set/setting, received with the same UE Rx beam set</w:t>
      </w:r>
      <w:r w:rsidRPr="00673E73">
        <w:rPr>
          <w:b/>
          <w:i/>
        </w:rPr>
        <w:t>.</w:t>
      </w:r>
    </w:p>
    <w:p w14:paraId="70A5495A" w14:textId="30499E85" w:rsidR="0047336A" w:rsidRDefault="003401DA" w:rsidP="00CD24CD">
      <w:pPr>
        <w:pStyle w:val="Heading1"/>
        <w:tabs>
          <w:tab w:val="num" w:pos="0"/>
        </w:tabs>
        <w:ind w:left="799" w:hanging="799"/>
      </w:pPr>
      <w:r>
        <w:t xml:space="preserve">RE mapping </w:t>
      </w:r>
      <w:r w:rsidR="00121D79">
        <w:t xml:space="preserve">and Configuration </w:t>
      </w:r>
      <w:r w:rsidR="0047336A">
        <w:t xml:space="preserve">of </w:t>
      </w:r>
      <w:r w:rsidR="00281E0F">
        <w:t>CSI-RS</w:t>
      </w:r>
    </w:p>
    <w:p w14:paraId="0FFC001A" w14:textId="7636AD4A" w:rsidR="0047336A" w:rsidRDefault="003401DA" w:rsidP="003401DA">
      <w:pPr>
        <w:pStyle w:val="Style1"/>
        <w:rPr>
          <w:lang w:eastAsia="ko-KR"/>
        </w:rPr>
      </w:pPr>
      <w:r>
        <w:rPr>
          <w:lang w:eastAsia="ko-KR"/>
        </w:rPr>
        <w:t>In the RAN1#88 agreements on CSI-RS RE mapping pattern, a component CSI-RS RE pattern has been defined</w:t>
      </w:r>
      <w:r w:rsidR="002F583E">
        <w:rPr>
          <w:lang w:eastAsia="ko-KR"/>
        </w:rPr>
        <w:t xml:space="preserve"> at least for the MIMO purpose</w:t>
      </w:r>
      <w:r>
        <w:rPr>
          <w:lang w:eastAsia="ko-KR"/>
        </w:rPr>
        <w:t xml:space="preserve">. </w:t>
      </w:r>
      <w:r w:rsidR="002F583E">
        <w:rPr>
          <w:lang w:eastAsia="ko-KR"/>
        </w:rPr>
        <w:t xml:space="preserve">However, it </w:t>
      </w:r>
      <w:r w:rsidR="00F67B02">
        <w:rPr>
          <w:lang w:eastAsia="ko-KR"/>
        </w:rPr>
        <w:t xml:space="preserve">is not clear whether </w:t>
      </w:r>
      <w:r w:rsidR="002F583E">
        <w:rPr>
          <w:lang w:eastAsia="ko-KR"/>
        </w:rPr>
        <w:t xml:space="preserve">the same RE mapping pattern is sufficient for beam management purpose. </w:t>
      </w:r>
      <w:r w:rsidR="00121D79">
        <w:rPr>
          <w:lang w:eastAsia="ko-KR"/>
        </w:rPr>
        <w:t>In particular, w</w:t>
      </w:r>
      <w:r w:rsidR="002F583E">
        <w:rPr>
          <w:lang w:eastAsia="ko-KR"/>
        </w:rPr>
        <w:t>hen sub-time units are used</w:t>
      </w:r>
      <w:r w:rsidR="00F67B02">
        <w:rPr>
          <w:lang w:eastAsia="ko-KR"/>
        </w:rPr>
        <w:t>,</w:t>
      </w:r>
      <w:r w:rsidR="002F583E">
        <w:rPr>
          <w:lang w:eastAsia="ko-KR"/>
        </w:rPr>
        <w:t xml:space="preserve"> the rest of the REs in the </w:t>
      </w:r>
      <w:r w:rsidR="00F67B02">
        <w:rPr>
          <w:lang w:eastAsia="ko-KR"/>
        </w:rPr>
        <w:t xml:space="preserve">RBs </w:t>
      </w:r>
      <w:r w:rsidR="002F583E">
        <w:rPr>
          <w:lang w:eastAsia="ko-KR"/>
        </w:rPr>
        <w:t xml:space="preserve">used for CSI-RS transmissions </w:t>
      </w:r>
      <w:r w:rsidR="00F67B02">
        <w:rPr>
          <w:lang w:eastAsia="ko-KR"/>
        </w:rPr>
        <w:t xml:space="preserve">are </w:t>
      </w:r>
      <w:r w:rsidR="002F583E">
        <w:rPr>
          <w:lang w:eastAsia="ko-KR"/>
        </w:rPr>
        <w:t xml:space="preserve">not likely to be able to be used for PDSCH mapping. </w:t>
      </w:r>
      <w:r w:rsidR="00F67B02">
        <w:rPr>
          <w:lang w:eastAsia="ko-KR"/>
        </w:rPr>
        <w:t>In such a case</w:t>
      </w:r>
      <w:r w:rsidR="002F583E">
        <w:rPr>
          <w:lang w:eastAsia="ko-KR"/>
        </w:rPr>
        <w:t>, it seems useful to map the CSI-RS REs in the full sets of REs in the CSI-RS BW</w:t>
      </w:r>
      <w:r w:rsidR="00F67B02">
        <w:rPr>
          <w:lang w:eastAsia="ko-KR"/>
        </w:rPr>
        <w:t>; and</w:t>
      </w:r>
      <w:r w:rsidR="002F583E">
        <w:rPr>
          <w:lang w:eastAsia="ko-KR"/>
        </w:rPr>
        <w:t xml:space="preserve"> </w:t>
      </w:r>
      <w:r w:rsidR="00F67B02">
        <w:rPr>
          <w:lang w:eastAsia="ko-KR"/>
        </w:rPr>
        <w:t>t</w:t>
      </w:r>
      <w:r w:rsidR="002F583E">
        <w:rPr>
          <w:lang w:eastAsia="ko-KR"/>
        </w:rPr>
        <w:t>he antenna ports in the CSI-RS resource may be cycled across the consecutive REs</w:t>
      </w:r>
      <w:r w:rsidR="00121D79">
        <w:rPr>
          <w:lang w:eastAsia="ko-KR"/>
        </w:rPr>
        <w:t>, in FDM manner</w:t>
      </w:r>
      <w:r w:rsidR="002F583E">
        <w:rPr>
          <w:lang w:eastAsia="ko-KR"/>
        </w:rPr>
        <w:t xml:space="preserve">. </w:t>
      </w:r>
    </w:p>
    <w:p w14:paraId="202D0AFD" w14:textId="064931CC" w:rsidR="00121D79" w:rsidRDefault="00121D79" w:rsidP="003401DA">
      <w:pPr>
        <w:pStyle w:val="Style1"/>
        <w:rPr>
          <w:lang w:eastAsia="ko-KR"/>
        </w:rPr>
      </w:pPr>
      <w:r>
        <w:rPr>
          <w:lang w:eastAsia="ko-KR"/>
        </w:rPr>
        <w:t xml:space="preserve">The time domain locations of the </w:t>
      </w:r>
      <w:r w:rsidR="00281E0F">
        <w:rPr>
          <w:lang w:eastAsia="ko-KR"/>
        </w:rPr>
        <w:t>CSI-RS</w:t>
      </w:r>
      <w:r>
        <w:rPr>
          <w:lang w:eastAsia="ko-KR"/>
        </w:rPr>
        <w:t xml:space="preserve"> in a slot or a mini-slot should be able to be flexibly configured. In NR, the slot structure is quite flexible and also slot aggregations are allowed. Hence, it may not be necessary to restrict the time domain locations of the </w:t>
      </w:r>
      <w:r w:rsidR="00281E0F">
        <w:rPr>
          <w:lang w:eastAsia="ko-KR"/>
        </w:rPr>
        <w:t>CSI-RS</w:t>
      </w:r>
      <w:r>
        <w:rPr>
          <w:lang w:eastAsia="ko-KR"/>
        </w:rPr>
        <w:t xml:space="preserve">, and it seems possible to let the configuration be fully flexible by network implementations. In addition, when a certain number of time units are configured for Tx beam sweeping, the number of time units may be configured as a parameter. In such a case, UE may assume that the same frequency-domain RE mapping pattern is repeated across the configured number of consecutive time units, where the CSI-RS mapped in each time unit may correspond to a CSI-RS resource. </w:t>
      </w:r>
    </w:p>
    <w:p w14:paraId="0DBEA32A" w14:textId="0829E612" w:rsidR="002F583E" w:rsidRPr="00DB4709" w:rsidRDefault="002F583E" w:rsidP="003401DA">
      <w:pPr>
        <w:pStyle w:val="Style1"/>
        <w:rPr>
          <w:b/>
          <w:i/>
          <w:lang w:eastAsia="ko-KR"/>
        </w:rPr>
      </w:pPr>
      <w:r w:rsidRPr="00DB4709">
        <w:rPr>
          <w:b/>
          <w:i/>
          <w:lang w:eastAsia="ko-KR"/>
        </w:rPr>
        <w:t>Proposal</w:t>
      </w:r>
      <w:r w:rsidR="00DB4709" w:rsidRPr="00DB4709">
        <w:rPr>
          <w:b/>
          <w:i/>
          <w:lang w:eastAsia="ko-KR"/>
        </w:rPr>
        <w:t xml:space="preserve"> </w:t>
      </w:r>
      <w:r w:rsidR="00F67B02">
        <w:rPr>
          <w:b/>
          <w:i/>
          <w:lang w:eastAsia="ko-KR"/>
        </w:rPr>
        <w:t>6</w:t>
      </w:r>
      <w:r w:rsidRPr="00DB4709">
        <w:rPr>
          <w:b/>
          <w:i/>
          <w:lang w:eastAsia="ko-KR"/>
        </w:rPr>
        <w:t>: The CSI-RS can be mapped on the full set of REs in each (sub)time unit in the FDM manner in the CSI-RS BW, with cycling all the configured CSI-RS ports across the REs in the frequency domain.</w:t>
      </w:r>
    </w:p>
    <w:p w14:paraId="2DF4B415" w14:textId="74A85E1F" w:rsidR="00121D79" w:rsidRPr="002B1D97" w:rsidRDefault="00121D79" w:rsidP="003401DA">
      <w:pPr>
        <w:pStyle w:val="Style1"/>
        <w:rPr>
          <w:b/>
          <w:i/>
          <w:lang w:eastAsia="ko-KR"/>
        </w:rPr>
      </w:pPr>
      <w:r w:rsidRPr="002B1D97">
        <w:rPr>
          <w:b/>
          <w:i/>
          <w:lang w:eastAsia="ko-KR"/>
        </w:rPr>
        <w:t>Proposal</w:t>
      </w:r>
      <w:r w:rsidR="00DB4709" w:rsidRPr="002B1D97">
        <w:rPr>
          <w:b/>
          <w:i/>
          <w:lang w:eastAsia="ko-KR"/>
        </w:rPr>
        <w:t xml:space="preserve"> </w:t>
      </w:r>
      <w:r w:rsidR="00F67B02" w:rsidRPr="002B1D97">
        <w:rPr>
          <w:b/>
          <w:i/>
          <w:lang w:eastAsia="ko-KR"/>
        </w:rPr>
        <w:t>7</w:t>
      </w:r>
      <w:r w:rsidRPr="002B1D97">
        <w:rPr>
          <w:b/>
          <w:i/>
          <w:lang w:eastAsia="ko-KR"/>
        </w:rPr>
        <w:t xml:space="preserve">: </w:t>
      </w:r>
      <w:r w:rsidR="006953BA" w:rsidRPr="002B1D97">
        <w:rPr>
          <w:b/>
          <w:i/>
          <w:lang w:eastAsia="ko-KR"/>
        </w:rPr>
        <w:t xml:space="preserve">A set of CSI-RS resources </w:t>
      </w:r>
      <w:r w:rsidRPr="002B1D97">
        <w:rPr>
          <w:b/>
          <w:i/>
          <w:lang w:eastAsia="ko-KR"/>
        </w:rPr>
        <w:t xml:space="preserve">configured </w:t>
      </w:r>
      <w:r w:rsidR="005D70C5">
        <w:rPr>
          <w:b/>
          <w:i/>
          <w:lang w:eastAsia="ko-KR"/>
        </w:rPr>
        <w:t xml:space="preserve">for beam management can contain </w:t>
      </w:r>
      <w:r w:rsidRPr="002B1D97">
        <w:rPr>
          <w:b/>
          <w:i/>
          <w:lang w:eastAsia="ko-KR"/>
        </w:rPr>
        <w:t>at least the following parameters:</w:t>
      </w:r>
    </w:p>
    <w:p w14:paraId="769835E6" w14:textId="77777777" w:rsidR="007202D8" w:rsidRPr="00DB4709" w:rsidRDefault="007202D8" w:rsidP="007202D8">
      <w:pPr>
        <w:pStyle w:val="Style1"/>
        <w:numPr>
          <w:ilvl w:val="0"/>
          <w:numId w:val="24"/>
        </w:numPr>
        <w:rPr>
          <w:b/>
          <w:i/>
          <w:lang w:eastAsia="ko-KR"/>
        </w:rPr>
      </w:pPr>
      <w:r w:rsidRPr="00DB4709">
        <w:rPr>
          <w:b/>
          <w:i/>
          <w:lang w:eastAsia="ko-KR"/>
        </w:rPr>
        <w:t>Starting OFDM symbol index in a time slot</w:t>
      </w:r>
    </w:p>
    <w:p w14:paraId="4858A26E" w14:textId="13EF3FF0" w:rsidR="007202D8" w:rsidRPr="00DB4709" w:rsidRDefault="007202D8" w:rsidP="007202D8">
      <w:pPr>
        <w:pStyle w:val="Style1"/>
        <w:numPr>
          <w:ilvl w:val="0"/>
          <w:numId w:val="24"/>
        </w:numPr>
        <w:rPr>
          <w:b/>
          <w:i/>
          <w:lang w:eastAsia="ko-KR"/>
        </w:rPr>
      </w:pPr>
      <w:r w:rsidRPr="00DB4709">
        <w:rPr>
          <w:b/>
          <w:i/>
          <w:lang w:eastAsia="ko-KR"/>
        </w:rPr>
        <w:t>A number of antenna ports, N</w:t>
      </w:r>
      <w:r w:rsidRPr="00DB4709">
        <w:rPr>
          <w:b/>
          <w:i/>
          <w:vertAlign w:val="subscript"/>
          <w:lang w:eastAsia="ko-KR"/>
        </w:rPr>
        <w:t>P</w:t>
      </w:r>
      <w:r w:rsidRPr="00DB4709">
        <w:rPr>
          <w:b/>
          <w:i/>
          <w:lang w:eastAsia="ko-KR"/>
        </w:rPr>
        <w:t xml:space="preserve"> = 1, 2, …, </w:t>
      </w:r>
      <w:r w:rsidR="005D70C5">
        <w:rPr>
          <w:b/>
          <w:i/>
          <w:lang w:eastAsia="ko-KR"/>
        </w:rPr>
        <w:t>[</w:t>
      </w:r>
      <w:r w:rsidRPr="00DB4709">
        <w:rPr>
          <w:b/>
          <w:i/>
          <w:lang w:eastAsia="ko-KR"/>
        </w:rPr>
        <w:t>8</w:t>
      </w:r>
      <w:r w:rsidR="005D70C5">
        <w:rPr>
          <w:b/>
          <w:i/>
          <w:lang w:eastAsia="ko-KR"/>
        </w:rPr>
        <w:t>]</w:t>
      </w:r>
      <w:r w:rsidRPr="00DB4709">
        <w:rPr>
          <w:b/>
          <w:i/>
          <w:lang w:eastAsia="ko-KR"/>
        </w:rPr>
        <w:t>.</w:t>
      </w:r>
    </w:p>
    <w:p w14:paraId="0B5C22C4" w14:textId="3896FED2" w:rsidR="007202D8" w:rsidRPr="00DB4709" w:rsidRDefault="007202D8" w:rsidP="007202D8">
      <w:pPr>
        <w:pStyle w:val="Style1"/>
        <w:numPr>
          <w:ilvl w:val="0"/>
          <w:numId w:val="24"/>
        </w:numPr>
        <w:rPr>
          <w:b/>
          <w:i/>
          <w:lang w:eastAsia="ko-KR"/>
        </w:rPr>
      </w:pPr>
      <w:r w:rsidRPr="00DB4709">
        <w:rPr>
          <w:b/>
          <w:i/>
          <w:lang w:eastAsia="ko-KR"/>
        </w:rPr>
        <w:t xml:space="preserve">A number of consecutive time units </w:t>
      </w:r>
      <w:r w:rsidR="005D70C5">
        <w:rPr>
          <w:b/>
          <w:i/>
          <w:lang w:eastAsia="ko-KR"/>
        </w:rPr>
        <w:t>to map CSI-RS</w:t>
      </w:r>
      <w:r w:rsidRPr="00DB4709">
        <w:rPr>
          <w:b/>
          <w:i/>
          <w:lang w:eastAsia="ko-KR"/>
        </w:rPr>
        <w:t xml:space="preserve">. </w:t>
      </w:r>
    </w:p>
    <w:p w14:paraId="68AE73A5" w14:textId="6B523ED9" w:rsidR="007202D8" w:rsidRPr="00DB4709" w:rsidRDefault="005D70C5" w:rsidP="007202D8">
      <w:pPr>
        <w:pStyle w:val="Style1"/>
        <w:numPr>
          <w:ilvl w:val="1"/>
          <w:numId w:val="24"/>
        </w:numPr>
        <w:rPr>
          <w:b/>
          <w:i/>
          <w:lang w:eastAsia="ko-KR"/>
        </w:rPr>
      </w:pPr>
      <w:r>
        <w:rPr>
          <w:b/>
          <w:i/>
          <w:lang w:eastAsia="ko-KR"/>
        </w:rPr>
        <w:t>A same RE mapping pattern is used across the time units</w:t>
      </w:r>
    </w:p>
    <w:p w14:paraId="079774DC" w14:textId="77777777" w:rsidR="007202D8" w:rsidRPr="005D70C5" w:rsidRDefault="007202D8" w:rsidP="007202D8">
      <w:pPr>
        <w:pStyle w:val="Style1"/>
        <w:numPr>
          <w:ilvl w:val="0"/>
          <w:numId w:val="24"/>
        </w:numPr>
        <w:rPr>
          <w:lang w:eastAsia="ko-KR"/>
        </w:rPr>
      </w:pPr>
      <w:r w:rsidRPr="00DB4709">
        <w:rPr>
          <w:b/>
          <w:i/>
          <w:lang w:eastAsia="ko-KR"/>
        </w:rPr>
        <w:t>A number of sub-time units in a time unit</w:t>
      </w:r>
    </w:p>
    <w:p w14:paraId="4D41FB99" w14:textId="7112A8D9" w:rsidR="005D70C5" w:rsidRPr="0047336A" w:rsidRDefault="005D70C5" w:rsidP="007202D8">
      <w:pPr>
        <w:pStyle w:val="Style1"/>
        <w:numPr>
          <w:ilvl w:val="0"/>
          <w:numId w:val="24"/>
        </w:numPr>
        <w:rPr>
          <w:lang w:eastAsia="ko-KR"/>
        </w:rPr>
      </w:pPr>
      <w:r>
        <w:rPr>
          <w:b/>
          <w:i/>
          <w:lang w:eastAsia="ko-KR"/>
        </w:rPr>
        <w:t>Information on how sub-time units are used for P2 and P3.</w:t>
      </w:r>
    </w:p>
    <w:p w14:paraId="5BEB6709" w14:textId="77777777" w:rsidR="00CD24CD" w:rsidRDefault="00CD24CD" w:rsidP="00CD24CD">
      <w:pPr>
        <w:pStyle w:val="Heading1"/>
        <w:tabs>
          <w:tab w:val="num" w:pos="0"/>
        </w:tabs>
        <w:ind w:left="799" w:hanging="799"/>
      </w:pPr>
      <w:r>
        <w:rPr>
          <w:rFonts w:hint="eastAsia"/>
        </w:rPr>
        <w:t>Conclusions</w:t>
      </w:r>
    </w:p>
    <w:p w14:paraId="6B090AD8" w14:textId="32C17F43" w:rsidR="00A06E9F" w:rsidRDefault="00A06E9F" w:rsidP="00A06E9F">
      <w:pPr>
        <w:pStyle w:val="Style1"/>
      </w:pPr>
      <w:r w:rsidRPr="0040047E">
        <w:t xml:space="preserve">This contribution </w:t>
      </w:r>
      <w:r>
        <w:rPr>
          <w:rFonts w:hint="eastAsia"/>
        </w:rPr>
        <w:t xml:space="preserve">discusses </w:t>
      </w:r>
      <w:r w:rsidR="008307F9">
        <w:t xml:space="preserve">the design of CSI-RS for </w:t>
      </w:r>
      <w:r w:rsidR="000C272D">
        <w:t>beam management</w:t>
      </w:r>
      <w:r>
        <w:t>. In particular, the following are proposed:</w:t>
      </w:r>
    </w:p>
    <w:p w14:paraId="4E31093F" w14:textId="77777777" w:rsidR="00F67B02" w:rsidRPr="00F67B02" w:rsidRDefault="00F67B02" w:rsidP="00F67B02">
      <w:pPr>
        <w:pStyle w:val="Style1"/>
        <w:rPr>
          <w:b/>
          <w:i/>
        </w:rPr>
      </w:pPr>
      <w:r w:rsidRPr="00F67B02">
        <w:rPr>
          <w:b/>
          <w:i/>
        </w:rPr>
        <w:t>Proposal 1: Study further if and how to define a common unified pattern and configuration for the two use cases of CSI-RS, i.e., CSI feedback and beam management, considering the support of sub</w:t>
      </w:r>
      <w:r>
        <w:rPr>
          <w:b/>
          <w:i/>
        </w:rPr>
        <w:t>-time units for beam management</w:t>
      </w:r>
      <w:r w:rsidRPr="00F67B02">
        <w:rPr>
          <w:b/>
          <w:i/>
        </w:rPr>
        <w:t xml:space="preserve"> use case. </w:t>
      </w:r>
    </w:p>
    <w:p w14:paraId="621B680D" w14:textId="11963668" w:rsidR="002E6BF9" w:rsidRDefault="002E6BF9" w:rsidP="002E6BF9">
      <w:pPr>
        <w:pStyle w:val="Style1"/>
        <w:rPr>
          <w:b/>
          <w:i/>
          <w:lang w:eastAsia="ko-KR"/>
        </w:rPr>
      </w:pPr>
      <w:r w:rsidRPr="00B42EE8">
        <w:rPr>
          <w:b/>
          <w:i/>
          <w:lang w:eastAsia="ko-KR"/>
        </w:rPr>
        <w:lastRenderedPageBreak/>
        <w:t xml:space="preserve">Proposal </w:t>
      </w:r>
      <w:r w:rsidR="00F67B02">
        <w:rPr>
          <w:b/>
          <w:i/>
          <w:lang w:eastAsia="ko-KR"/>
        </w:rPr>
        <w:t>2</w:t>
      </w:r>
      <w:r w:rsidRPr="00B42EE8">
        <w:rPr>
          <w:b/>
          <w:i/>
          <w:lang w:eastAsia="ko-KR"/>
        </w:rPr>
        <w:t xml:space="preserve">: The sub-time unit in </w:t>
      </w:r>
      <w:r w:rsidR="00281E0F">
        <w:rPr>
          <w:b/>
          <w:i/>
          <w:lang w:eastAsia="ko-KR"/>
        </w:rPr>
        <w:t>CSI-RS</w:t>
      </w:r>
      <w:r>
        <w:rPr>
          <w:b/>
          <w:i/>
          <w:lang w:eastAsia="ko-KR"/>
        </w:rPr>
        <w:t xml:space="preserve"> can be configured as 1/X-th of the length of OFDM symbol in the default numerology, by means of X-times subcarrier scaling, where possible values of X are 1, 2 and 4.</w:t>
      </w:r>
    </w:p>
    <w:p w14:paraId="2A40011D" w14:textId="28D8DFEE" w:rsidR="00DB4709" w:rsidRDefault="00DB4709" w:rsidP="00DB4709">
      <w:pPr>
        <w:pStyle w:val="Style1"/>
        <w:rPr>
          <w:b/>
          <w:i/>
        </w:rPr>
      </w:pPr>
      <w:r>
        <w:rPr>
          <w:b/>
          <w:i/>
        </w:rPr>
        <w:t xml:space="preserve">Proposal </w:t>
      </w:r>
      <w:r w:rsidR="00F67B02">
        <w:rPr>
          <w:b/>
          <w:i/>
        </w:rPr>
        <w:t>3</w:t>
      </w:r>
      <w:r>
        <w:rPr>
          <w:b/>
          <w:i/>
        </w:rPr>
        <w:t>: NR supports cell-specific configuration of CSI-RS for initial TRP Tx beam selection, intra-cell beam switching, beam-level L3 mobility measurement and time-frequency tracking.</w:t>
      </w:r>
    </w:p>
    <w:p w14:paraId="52B83DFA" w14:textId="3E239331" w:rsidR="00DB4709" w:rsidRPr="00806FFA" w:rsidRDefault="00DB4709" w:rsidP="00DB4709">
      <w:pPr>
        <w:pStyle w:val="Style1"/>
        <w:rPr>
          <w:b/>
          <w:i/>
        </w:rPr>
      </w:pPr>
      <w:r w:rsidRPr="00806FFA">
        <w:rPr>
          <w:b/>
          <w:i/>
        </w:rPr>
        <w:t xml:space="preserve">Proposal </w:t>
      </w:r>
      <w:r w:rsidR="00F67B02">
        <w:rPr>
          <w:b/>
          <w:i/>
        </w:rPr>
        <w:t>4</w:t>
      </w:r>
      <w:r w:rsidRPr="00806FFA">
        <w:rPr>
          <w:b/>
          <w:i/>
        </w:rPr>
        <w:t xml:space="preserve">: </w:t>
      </w:r>
      <w:r>
        <w:rPr>
          <w:b/>
          <w:i/>
        </w:rPr>
        <w:t>T</w:t>
      </w:r>
      <w:r w:rsidRPr="00806FFA">
        <w:rPr>
          <w:b/>
          <w:i/>
        </w:rPr>
        <w:t xml:space="preserve">he </w:t>
      </w:r>
      <w:r w:rsidR="00281E0F">
        <w:rPr>
          <w:b/>
          <w:i/>
        </w:rPr>
        <w:t>CSI-RS</w:t>
      </w:r>
      <w:r>
        <w:rPr>
          <w:b/>
          <w:i/>
        </w:rPr>
        <w:t xml:space="preserve"> </w:t>
      </w:r>
      <w:r w:rsidRPr="00806FFA">
        <w:rPr>
          <w:b/>
          <w:i/>
        </w:rPr>
        <w:t xml:space="preserve">configuration </w:t>
      </w:r>
      <w:r>
        <w:rPr>
          <w:b/>
          <w:i/>
        </w:rPr>
        <w:t>allows for per TRP/panel beam-state reporting.</w:t>
      </w:r>
    </w:p>
    <w:p w14:paraId="012E7039" w14:textId="27CFA470" w:rsidR="00DB4709" w:rsidRDefault="00DB4709" w:rsidP="00DB4709">
      <w:pPr>
        <w:pStyle w:val="Style1"/>
        <w:rPr>
          <w:b/>
          <w:i/>
        </w:rPr>
      </w:pPr>
      <w:r>
        <w:rPr>
          <w:b/>
          <w:i/>
        </w:rPr>
        <w:t xml:space="preserve">Proposal </w:t>
      </w:r>
      <w:r w:rsidR="00F67B02">
        <w:rPr>
          <w:b/>
          <w:i/>
        </w:rPr>
        <w:t>5</w:t>
      </w:r>
      <w:r>
        <w:rPr>
          <w:b/>
          <w:i/>
        </w:rPr>
        <w:t xml:space="preserve">: </w:t>
      </w:r>
      <w:r w:rsidRPr="00673E73">
        <w:rPr>
          <w:b/>
          <w:i/>
        </w:rPr>
        <w:t xml:space="preserve">The UE can be </w:t>
      </w:r>
      <w:r>
        <w:rPr>
          <w:b/>
          <w:i/>
        </w:rPr>
        <w:t>indicated</w:t>
      </w:r>
      <w:r w:rsidRPr="00673E73">
        <w:rPr>
          <w:b/>
          <w:i/>
        </w:rPr>
        <w:t xml:space="preserve"> to </w:t>
      </w:r>
      <w:r>
        <w:rPr>
          <w:b/>
          <w:i/>
        </w:rPr>
        <w:t>measure, select</w:t>
      </w:r>
      <w:r w:rsidRPr="00673E73">
        <w:rPr>
          <w:b/>
          <w:i/>
        </w:rPr>
        <w:t xml:space="preserve"> and report </w:t>
      </w:r>
      <w:r>
        <w:rPr>
          <w:b/>
          <w:i/>
        </w:rPr>
        <w:t xml:space="preserve">for </w:t>
      </w:r>
      <w:r w:rsidRPr="00673E73">
        <w:rPr>
          <w:b/>
          <w:i/>
        </w:rPr>
        <w:t xml:space="preserve">the ‘best’ beams </w:t>
      </w:r>
      <w:r>
        <w:rPr>
          <w:b/>
          <w:i/>
        </w:rPr>
        <w:t>per configured CSI-RS set/setting, received with the same UE Rx beam set</w:t>
      </w:r>
      <w:r w:rsidRPr="00673E73">
        <w:rPr>
          <w:b/>
          <w:i/>
        </w:rPr>
        <w:t>.</w:t>
      </w:r>
    </w:p>
    <w:p w14:paraId="54500F0F" w14:textId="4266493C" w:rsidR="00F67B02" w:rsidRPr="00DB4709" w:rsidRDefault="00F67B02" w:rsidP="00F67B02">
      <w:pPr>
        <w:pStyle w:val="Style1"/>
        <w:rPr>
          <w:b/>
          <w:i/>
          <w:lang w:eastAsia="ko-KR"/>
        </w:rPr>
      </w:pPr>
      <w:r w:rsidRPr="00DB4709">
        <w:rPr>
          <w:b/>
          <w:i/>
          <w:lang w:eastAsia="ko-KR"/>
        </w:rPr>
        <w:t xml:space="preserve">Proposal </w:t>
      </w:r>
      <w:r>
        <w:rPr>
          <w:b/>
          <w:i/>
          <w:lang w:eastAsia="ko-KR"/>
        </w:rPr>
        <w:t>6</w:t>
      </w:r>
      <w:r w:rsidRPr="00DB4709">
        <w:rPr>
          <w:b/>
          <w:i/>
          <w:lang w:eastAsia="ko-KR"/>
        </w:rPr>
        <w:t>: The CSI-RS can be mapped on the full set of REs in each (sub)time unit in the FDM manner in the CSI-RS BW, with cycling all the configured CSI-RS ports across the REs in the frequency domain.</w:t>
      </w:r>
    </w:p>
    <w:p w14:paraId="3C7A0A71" w14:textId="77777777" w:rsidR="0065184C" w:rsidRDefault="00F67B02" w:rsidP="0065184C">
      <w:pPr>
        <w:pStyle w:val="Style1"/>
        <w:rPr>
          <w:b/>
          <w:i/>
          <w:lang w:eastAsia="ko-KR"/>
        </w:rPr>
      </w:pPr>
      <w:r w:rsidRPr="00DB4709">
        <w:rPr>
          <w:b/>
          <w:i/>
          <w:lang w:eastAsia="ko-KR"/>
        </w:rPr>
        <w:t xml:space="preserve">Proposal </w:t>
      </w:r>
      <w:r>
        <w:rPr>
          <w:b/>
          <w:i/>
          <w:lang w:eastAsia="ko-KR"/>
        </w:rPr>
        <w:t>7</w:t>
      </w:r>
      <w:r w:rsidRPr="00DB4709">
        <w:rPr>
          <w:b/>
          <w:i/>
          <w:lang w:eastAsia="ko-KR"/>
        </w:rPr>
        <w:t xml:space="preserve">: </w:t>
      </w:r>
      <w:r w:rsidR="0065184C" w:rsidRPr="002B1D97">
        <w:rPr>
          <w:b/>
          <w:i/>
          <w:lang w:eastAsia="ko-KR"/>
        </w:rPr>
        <w:t xml:space="preserve">A set of CSI-RS resources configured </w:t>
      </w:r>
      <w:r w:rsidR="0065184C">
        <w:rPr>
          <w:b/>
          <w:i/>
          <w:lang w:eastAsia="ko-KR"/>
        </w:rPr>
        <w:t xml:space="preserve">for beam management can contain </w:t>
      </w:r>
      <w:r w:rsidR="0065184C" w:rsidRPr="002B1D97">
        <w:rPr>
          <w:b/>
          <w:i/>
          <w:lang w:eastAsia="ko-KR"/>
        </w:rPr>
        <w:t>at least the following parameters:</w:t>
      </w:r>
    </w:p>
    <w:p w14:paraId="1DE6DBBD" w14:textId="2860732B" w:rsidR="005D70C5" w:rsidRPr="00DB4709" w:rsidRDefault="005D70C5" w:rsidP="0065184C">
      <w:pPr>
        <w:pStyle w:val="Style1"/>
        <w:numPr>
          <w:ilvl w:val="0"/>
          <w:numId w:val="24"/>
        </w:numPr>
        <w:rPr>
          <w:b/>
          <w:i/>
          <w:lang w:eastAsia="ko-KR"/>
        </w:rPr>
      </w:pPr>
      <w:bookmarkStart w:id="4" w:name="_GoBack"/>
      <w:bookmarkEnd w:id="4"/>
      <w:r w:rsidRPr="00DB4709">
        <w:rPr>
          <w:b/>
          <w:i/>
          <w:lang w:eastAsia="ko-KR"/>
        </w:rPr>
        <w:t>Starting OFDM symbol index in a time slot</w:t>
      </w:r>
    </w:p>
    <w:p w14:paraId="3C8895D0" w14:textId="77777777" w:rsidR="005D70C5" w:rsidRPr="00DB4709" w:rsidRDefault="005D70C5" w:rsidP="005D70C5">
      <w:pPr>
        <w:pStyle w:val="Style1"/>
        <w:numPr>
          <w:ilvl w:val="0"/>
          <w:numId w:val="24"/>
        </w:numPr>
        <w:rPr>
          <w:b/>
          <w:i/>
          <w:lang w:eastAsia="ko-KR"/>
        </w:rPr>
      </w:pPr>
      <w:r w:rsidRPr="00DB4709">
        <w:rPr>
          <w:b/>
          <w:i/>
          <w:lang w:eastAsia="ko-KR"/>
        </w:rPr>
        <w:t>A number of antenna ports, N</w:t>
      </w:r>
      <w:r w:rsidRPr="00DB4709">
        <w:rPr>
          <w:b/>
          <w:i/>
          <w:vertAlign w:val="subscript"/>
          <w:lang w:eastAsia="ko-KR"/>
        </w:rPr>
        <w:t>P</w:t>
      </w:r>
      <w:r w:rsidRPr="00DB4709">
        <w:rPr>
          <w:b/>
          <w:i/>
          <w:lang w:eastAsia="ko-KR"/>
        </w:rPr>
        <w:t xml:space="preserve"> = 1, 2, …, </w:t>
      </w:r>
      <w:r>
        <w:rPr>
          <w:b/>
          <w:i/>
          <w:lang w:eastAsia="ko-KR"/>
        </w:rPr>
        <w:t>[</w:t>
      </w:r>
      <w:r w:rsidRPr="00DB4709">
        <w:rPr>
          <w:b/>
          <w:i/>
          <w:lang w:eastAsia="ko-KR"/>
        </w:rPr>
        <w:t>8</w:t>
      </w:r>
      <w:r>
        <w:rPr>
          <w:b/>
          <w:i/>
          <w:lang w:eastAsia="ko-KR"/>
        </w:rPr>
        <w:t>]</w:t>
      </w:r>
      <w:r w:rsidRPr="00DB4709">
        <w:rPr>
          <w:b/>
          <w:i/>
          <w:lang w:eastAsia="ko-KR"/>
        </w:rPr>
        <w:t>.</w:t>
      </w:r>
    </w:p>
    <w:p w14:paraId="5EE81039" w14:textId="77777777" w:rsidR="005D70C5" w:rsidRPr="00DB4709" w:rsidRDefault="005D70C5" w:rsidP="005D70C5">
      <w:pPr>
        <w:pStyle w:val="Style1"/>
        <w:numPr>
          <w:ilvl w:val="0"/>
          <w:numId w:val="24"/>
        </w:numPr>
        <w:rPr>
          <w:b/>
          <w:i/>
          <w:lang w:eastAsia="ko-KR"/>
        </w:rPr>
      </w:pPr>
      <w:r w:rsidRPr="00DB4709">
        <w:rPr>
          <w:b/>
          <w:i/>
          <w:lang w:eastAsia="ko-KR"/>
        </w:rPr>
        <w:t xml:space="preserve">A number of consecutive time units </w:t>
      </w:r>
      <w:r>
        <w:rPr>
          <w:b/>
          <w:i/>
          <w:lang w:eastAsia="ko-KR"/>
        </w:rPr>
        <w:t>to map CSI-RS</w:t>
      </w:r>
      <w:r w:rsidRPr="00DB4709">
        <w:rPr>
          <w:b/>
          <w:i/>
          <w:lang w:eastAsia="ko-KR"/>
        </w:rPr>
        <w:t xml:space="preserve">. </w:t>
      </w:r>
    </w:p>
    <w:p w14:paraId="07C33560" w14:textId="77777777" w:rsidR="005D70C5" w:rsidRPr="00DB4709" w:rsidRDefault="005D70C5" w:rsidP="005D70C5">
      <w:pPr>
        <w:pStyle w:val="Style1"/>
        <w:numPr>
          <w:ilvl w:val="1"/>
          <w:numId w:val="24"/>
        </w:numPr>
        <w:rPr>
          <w:b/>
          <w:i/>
          <w:lang w:eastAsia="ko-KR"/>
        </w:rPr>
      </w:pPr>
      <w:r>
        <w:rPr>
          <w:b/>
          <w:i/>
          <w:lang w:eastAsia="ko-KR"/>
        </w:rPr>
        <w:t>A same RE mapping pattern is used across the time units</w:t>
      </w:r>
    </w:p>
    <w:p w14:paraId="66E34F1B" w14:textId="77777777" w:rsidR="005D70C5" w:rsidRPr="005D70C5" w:rsidRDefault="005D70C5" w:rsidP="005D70C5">
      <w:pPr>
        <w:pStyle w:val="Style1"/>
        <w:numPr>
          <w:ilvl w:val="0"/>
          <w:numId w:val="24"/>
        </w:numPr>
        <w:rPr>
          <w:lang w:eastAsia="ko-KR"/>
        </w:rPr>
      </w:pPr>
      <w:r w:rsidRPr="00DB4709">
        <w:rPr>
          <w:b/>
          <w:i/>
          <w:lang w:eastAsia="ko-KR"/>
        </w:rPr>
        <w:t>A number of sub-time units in a time unit</w:t>
      </w:r>
    </w:p>
    <w:p w14:paraId="395EB798" w14:textId="77777777" w:rsidR="005D70C5" w:rsidRPr="0047336A" w:rsidRDefault="005D70C5" w:rsidP="005D70C5">
      <w:pPr>
        <w:pStyle w:val="Style1"/>
        <w:numPr>
          <w:ilvl w:val="0"/>
          <w:numId w:val="24"/>
        </w:numPr>
        <w:rPr>
          <w:lang w:eastAsia="ko-KR"/>
        </w:rPr>
      </w:pPr>
      <w:r>
        <w:rPr>
          <w:b/>
          <w:i/>
          <w:lang w:eastAsia="ko-KR"/>
        </w:rPr>
        <w:t>Information on how sub-time units are used for P2 and P3.</w:t>
      </w:r>
    </w:p>
    <w:p w14:paraId="69E849DF" w14:textId="2BB8869D" w:rsidR="00C81CE2" w:rsidRDefault="00C81CE2" w:rsidP="00C81CE2">
      <w:pPr>
        <w:pStyle w:val="Heading1"/>
        <w:numPr>
          <w:ilvl w:val="0"/>
          <w:numId w:val="0"/>
        </w:numPr>
      </w:pPr>
      <w:r>
        <w:t>References</w:t>
      </w:r>
    </w:p>
    <w:p w14:paraId="234C1F88" w14:textId="1666E601" w:rsidR="00685D2C" w:rsidRPr="00C81CE2" w:rsidRDefault="00685D2C" w:rsidP="00685D2C">
      <w:pPr>
        <w:rPr>
          <w:lang w:eastAsia="ko-KR"/>
        </w:rPr>
      </w:pPr>
      <w:r>
        <w:rPr>
          <w:lang w:eastAsia="ko-KR"/>
        </w:rPr>
        <w:t xml:space="preserve">[1] R1-1702933, </w:t>
      </w:r>
      <w:r w:rsidRPr="00C81CE2">
        <w:rPr>
          <w:lang w:eastAsia="ko-KR"/>
        </w:rPr>
        <w:t>UE Rx beam set for beam measurement and reporting</w:t>
      </w:r>
      <w:r>
        <w:rPr>
          <w:lang w:eastAsia="ko-KR"/>
        </w:rPr>
        <w:t>, Samsung</w:t>
      </w:r>
    </w:p>
    <w:p w14:paraId="7DB32D44" w14:textId="03596A7B" w:rsidR="00685D2C" w:rsidRPr="00685D2C" w:rsidRDefault="00CC5B65" w:rsidP="00685D2C">
      <w:pPr>
        <w:rPr>
          <w:lang w:val="en-US" w:eastAsia="ko-KR"/>
        </w:rPr>
      </w:pPr>
      <w:r>
        <w:rPr>
          <w:lang w:eastAsia="ko-KR"/>
        </w:rPr>
        <w:t>[2</w:t>
      </w:r>
      <w:r w:rsidR="00685D2C">
        <w:rPr>
          <w:lang w:eastAsia="ko-KR"/>
        </w:rPr>
        <w:t xml:space="preserve">] R1-1702901, </w:t>
      </w:r>
      <w:r w:rsidR="00685D2C" w:rsidRPr="00685D2C">
        <w:rPr>
          <w:lang w:eastAsia="ko-KR"/>
        </w:rPr>
        <w:t>SS burst set composition and time index indication</w:t>
      </w:r>
      <w:r w:rsidR="00685D2C">
        <w:rPr>
          <w:lang w:eastAsia="ko-KR"/>
        </w:rPr>
        <w:t>, Samsung</w:t>
      </w:r>
    </w:p>
    <w:p w14:paraId="26356820" w14:textId="77777777" w:rsidR="00C81CE2" w:rsidRPr="00AD6148" w:rsidRDefault="00C81CE2" w:rsidP="004D5E3D">
      <w:pPr>
        <w:pStyle w:val="Style1"/>
        <w:rPr>
          <w:rFonts w:cs="Times New Roman"/>
          <w:lang w:eastAsia="ko-KR"/>
        </w:rPr>
      </w:pPr>
    </w:p>
    <w:sectPr w:rsidR="00C81CE2" w:rsidRPr="00AD6148" w:rsidSect="00FF4D8E">
      <w:head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B41352" w14:textId="77777777" w:rsidR="00E272BA" w:rsidRDefault="00E272BA">
      <w:r>
        <w:separator/>
      </w:r>
    </w:p>
  </w:endnote>
  <w:endnote w:type="continuationSeparator" w:id="0">
    <w:p w14:paraId="1CF78CCF" w14:textId="77777777" w:rsidR="00E272BA" w:rsidRDefault="00E272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A0B2E4" w14:textId="77777777" w:rsidR="00E272BA" w:rsidRDefault="00E272BA">
      <w:r>
        <w:separator/>
      </w:r>
    </w:p>
  </w:footnote>
  <w:footnote w:type="continuationSeparator" w:id="0">
    <w:p w14:paraId="3A1E422D" w14:textId="77777777" w:rsidR="00E272BA" w:rsidRDefault="00E272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1E6A95" w14:textId="77777777" w:rsidR="005434F9" w:rsidRDefault="005434F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8120A1"/>
    <w:multiLevelType w:val="hybridMultilevel"/>
    <w:tmpl w:val="F4E6D0A4"/>
    <w:lvl w:ilvl="0" w:tplc="10886E3A">
      <w:numFmt w:val="bullet"/>
      <w:lvlText w:val=""/>
      <w:lvlJc w:val="left"/>
      <w:pPr>
        <w:ind w:left="1080" w:hanging="360"/>
      </w:pPr>
      <w:rPr>
        <w:rFonts w:ascii="Symbol" w:eastAsia="Malgun Gothic" w:hAnsi="Symbol" w:cs="Batang"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84F699E"/>
    <w:multiLevelType w:val="hybridMultilevel"/>
    <w:tmpl w:val="327C30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D45171F"/>
    <w:multiLevelType w:val="hybridMultilevel"/>
    <w:tmpl w:val="76BA412E"/>
    <w:lvl w:ilvl="0" w:tplc="141487C4">
      <w:start w:val="1"/>
      <w:numFmt w:val="bullet"/>
      <w:lvlText w:val="•"/>
      <w:lvlJc w:val="left"/>
      <w:pPr>
        <w:tabs>
          <w:tab w:val="num" w:pos="720"/>
        </w:tabs>
        <w:ind w:left="720" w:hanging="360"/>
      </w:pPr>
      <w:rPr>
        <w:rFonts w:ascii="Arial" w:hAnsi="Arial" w:hint="default"/>
      </w:rPr>
    </w:lvl>
    <w:lvl w:ilvl="1" w:tplc="F93AD726">
      <w:start w:val="1"/>
      <w:numFmt w:val="bullet"/>
      <w:lvlText w:val="•"/>
      <w:lvlJc w:val="left"/>
      <w:pPr>
        <w:tabs>
          <w:tab w:val="num" w:pos="1440"/>
        </w:tabs>
        <w:ind w:left="1440" w:hanging="360"/>
      </w:pPr>
      <w:rPr>
        <w:rFonts w:ascii="Arial" w:hAnsi="Arial" w:hint="default"/>
      </w:rPr>
    </w:lvl>
    <w:lvl w:ilvl="2" w:tplc="5E681188">
      <w:start w:val="146"/>
      <w:numFmt w:val="bullet"/>
      <w:lvlText w:val="•"/>
      <w:lvlJc w:val="left"/>
      <w:pPr>
        <w:tabs>
          <w:tab w:val="num" w:pos="2160"/>
        </w:tabs>
        <w:ind w:left="2160" w:hanging="360"/>
      </w:pPr>
      <w:rPr>
        <w:rFonts w:ascii="Arial" w:hAnsi="Arial" w:hint="default"/>
      </w:rPr>
    </w:lvl>
    <w:lvl w:ilvl="3" w:tplc="DB0E6C00" w:tentative="1">
      <w:start w:val="1"/>
      <w:numFmt w:val="bullet"/>
      <w:lvlText w:val="•"/>
      <w:lvlJc w:val="left"/>
      <w:pPr>
        <w:tabs>
          <w:tab w:val="num" w:pos="2880"/>
        </w:tabs>
        <w:ind w:left="2880" w:hanging="360"/>
      </w:pPr>
      <w:rPr>
        <w:rFonts w:ascii="Arial" w:hAnsi="Arial" w:hint="default"/>
      </w:rPr>
    </w:lvl>
    <w:lvl w:ilvl="4" w:tplc="9E3A8EA6" w:tentative="1">
      <w:start w:val="1"/>
      <w:numFmt w:val="bullet"/>
      <w:lvlText w:val="•"/>
      <w:lvlJc w:val="left"/>
      <w:pPr>
        <w:tabs>
          <w:tab w:val="num" w:pos="3600"/>
        </w:tabs>
        <w:ind w:left="3600" w:hanging="360"/>
      </w:pPr>
      <w:rPr>
        <w:rFonts w:ascii="Arial" w:hAnsi="Arial" w:hint="default"/>
      </w:rPr>
    </w:lvl>
    <w:lvl w:ilvl="5" w:tplc="E3829624" w:tentative="1">
      <w:start w:val="1"/>
      <w:numFmt w:val="bullet"/>
      <w:lvlText w:val="•"/>
      <w:lvlJc w:val="left"/>
      <w:pPr>
        <w:tabs>
          <w:tab w:val="num" w:pos="4320"/>
        </w:tabs>
        <w:ind w:left="4320" w:hanging="360"/>
      </w:pPr>
      <w:rPr>
        <w:rFonts w:ascii="Arial" w:hAnsi="Arial" w:hint="default"/>
      </w:rPr>
    </w:lvl>
    <w:lvl w:ilvl="6" w:tplc="883A942E" w:tentative="1">
      <w:start w:val="1"/>
      <w:numFmt w:val="bullet"/>
      <w:lvlText w:val="•"/>
      <w:lvlJc w:val="left"/>
      <w:pPr>
        <w:tabs>
          <w:tab w:val="num" w:pos="5040"/>
        </w:tabs>
        <w:ind w:left="5040" w:hanging="360"/>
      </w:pPr>
      <w:rPr>
        <w:rFonts w:ascii="Arial" w:hAnsi="Arial" w:hint="default"/>
      </w:rPr>
    </w:lvl>
    <w:lvl w:ilvl="7" w:tplc="3FB4530E" w:tentative="1">
      <w:start w:val="1"/>
      <w:numFmt w:val="bullet"/>
      <w:lvlText w:val="•"/>
      <w:lvlJc w:val="left"/>
      <w:pPr>
        <w:tabs>
          <w:tab w:val="num" w:pos="5760"/>
        </w:tabs>
        <w:ind w:left="5760" w:hanging="360"/>
      </w:pPr>
      <w:rPr>
        <w:rFonts w:ascii="Arial" w:hAnsi="Arial" w:hint="default"/>
      </w:rPr>
    </w:lvl>
    <w:lvl w:ilvl="8" w:tplc="A57CF96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E4039C3"/>
    <w:multiLevelType w:val="hybridMultilevel"/>
    <w:tmpl w:val="6BCE4750"/>
    <w:lvl w:ilvl="0" w:tplc="2BACE004">
      <w:start w:val="1"/>
      <w:numFmt w:val="bullet"/>
      <w:lvlText w:val="•"/>
      <w:lvlJc w:val="left"/>
      <w:pPr>
        <w:tabs>
          <w:tab w:val="num" w:pos="720"/>
        </w:tabs>
        <w:ind w:left="720" w:hanging="360"/>
      </w:pPr>
      <w:rPr>
        <w:rFonts w:ascii="Arial" w:hAnsi="Arial" w:hint="default"/>
      </w:rPr>
    </w:lvl>
    <w:lvl w:ilvl="1" w:tplc="9B022480">
      <w:start w:val="1414"/>
      <w:numFmt w:val="bullet"/>
      <w:lvlText w:val="•"/>
      <w:lvlJc w:val="left"/>
      <w:pPr>
        <w:tabs>
          <w:tab w:val="num" w:pos="1440"/>
        </w:tabs>
        <w:ind w:left="1440" w:hanging="360"/>
      </w:pPr>
      <w:rPr>
        <w:rFonts w:ascii="Arial" w:hAnsi="Arial" w:hint="default"/>
      </w:rPr>
    </w:lvl>
    <w:lvl w:ilvl="2" w:tplc="9858E45C">
      <w:start w:val="1414"/>
      <w:numFmt w:val="bullet"/>
      <w:lvlText w:val="•"/>
      <w:lvlJc w:val="left"/>
      <w:pPr>
        <w:tabs>
          <w:tab w:val="num" w:pos="2160"/>
        </w:tabs>
        <w:ind w:left="2160" w:hanging="360"/>
      </w:pPr>
      <w:rPr>
        <w:rFonts w:ascii="Arial" w:hAnsi="Arial" w:hint="default"/>
      </w:rPr>
    </w:lvl>
    <w:lvl w:ilvl="3" w:tplc="41D02CD8" w:tentative="1">
      <w:start w:val="1"/>
      <w:numFmt w:val="bullet"/>
      <w:lvlText w:val="•"/>
      <w:lvlJc w:val="left"/>
      <w:pPr>
        <w:tabs>
          <w:tab w:val="num" w:pos="2880"/>
        </w:tabs>
        <w:ind w:left="2880" w:hanging="360"/>
      </w:pPr>
      <w:rPr>
        <w:rFonts w:ascii="Arial" w:hAnsi="Arial" w:hint="default"/>
      </w:rPr>
    </w:lvl>
    <w:lvl w:ilvl="4" w:tplc="BC884498" w:tentative="1">
      <w:start w:val="1"/>
      <w:numFmt w:val="bullet"/>
      <w:lvlText w:val="•"/>
      <w:lvlJc w:val="left"/>
      <w:pPr>
        <w:tabs>
          <w:tab w:val="num" w:pos="3600"/>
        </w:tabs>
        <w:ind w:left="3600" w:hanging="360"/>
      </w:pPr>
      <w:rPr>
        <w:rFonts w:ascii="Arial" w:hAnsi="Arial" w:hint="default"/>
      </w:rPr>
    </w:lvl>
    <w:lvl w:ilvl="5" w:tplc="F4AE7F5A" w:tentative="1">
      <w:start w:val="1"/>
      <w:numFmt w:val="bullet"/>
      <w:lvlText w:val="•"/>
      <w:lvlJc w:val="left"/>
      <w:pPr>
        <w:tabs>
          <w:tab w:val="num" w:pos="4320"/>
        </w:tabs>
        <w:ind w:left="4320" w:hanging="360"/>
      </w:pPr>
      <w:rPr>
        <w:rFonts w:ascii="Arial" w:hAnsi="Arial" w:hint="default"/>
      </w:rPr>
    </w:lvl>
    <w:lvl w:ilvl="6" w:tplc="2FA094B0" w:tentative="1">
      <w:start w:val="1"/>
      <w:numFmt w:val="bullet"/>
      <w:lvlText w:val="•"/>
      <w:lvlJc w:val="left"/>
      <w:pPr>
        <w:tabs>
          <w:tab w:val="num" w:pos="5040"/>
        </w:tabs>
        <w:ind w:left="5040" w:hanging="360"/>
      </w:pPr>
      <w:rPr>
        <w:rFonts w:ascii="Arial" w:hAnsi="Arial" w:hint="default"/>
      </w:rPr>
    </w:lvl>
    <w:lvl w:ilvl="7" w:tplc="BCB4CD34" w:tentative="1">
      <w:start w:val="1"/>
      <w:numFmt w:val="bullet"/>
      <w:lvlText w:val="•"/>
      <w:lvlJc w:val="left"/>
      <w:pPr>
        <w:tabs>
          <w:tab w:val="num" w:pos="5760"/>
        </w:tabs>
        <w:ind w:left="5760" w:hanging="360"/>
      </w:pPr>
      <w:rPr>
        <w:rFonts w:ascii="Arial" w:hAnsi="Arial" w:hint="default"/>
      </w:rPr>
    </w:lvl>
    <w:lvl w:ilvl="8" w:tplc="C152F8C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02612EC"/>
    <w:multiLevelType w:val="hybridMultilevel"/>
    <w:tmpl w:val="327C30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95010DE"/>
    <w:multiLevelType w:val="hybridMultilevel"/>
    <w:tmpl w:val="8026B5F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DEE2D34"/>
    <w:multiLevelType w:val="hybridMultilevel"/>
    <w:tmpl w:val="AFCA700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424C155A"/>
    <w:multiLevelType w:val="hybridMultilevel"/>
    <w:tmpl w:val="AF60982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45E809DF"/>
    <w:multiLevelType w:val="hybridMultilevel"/>
    <w:tmpl w:val="E436855C"/>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3" w15:restartNumberingAfterBreak="0">
    <w:nsid w:val="496D2EFB"/>
    <w:multiLevelType w:val="hybridMultilevel"/>
    <w:tmpl w:val="1EE0F540"/>
    <w:lvl w:ilvl="0" w:tplc="611CD2B8">
      <w:start w:val="1"/>
      <w:numFmt w:val="bullet"/>
      <w:lvlText w:val="•"/>
      <w:lvlJc w:val="left"/>
      <w:pPr>
        <w:tabs>
          <w:tab w:val="num" w:pos="720"/>
        </w:tabs>
        <w:ind w:left="720" w:hanging="360"/>
      </w:pPr>
      <w:rPr>
        <w:rFonts w:ascii="Arial" w:hAnsi="Arial" w:hint="default"/>
      </w:rPr>
    </w:lvl>
    <w:lvl w:ilvl="1" w:tplc="7DD83E44">
      <w:start w:val="1779"/>
      <w:numFmt w:val="bullet"/>
      <w:lvlText w:val="•"/>
      <w:lvlJc w:val="left"/>
      <w:pPr>
        <w:tabs>
          <w:tab w:val="num" w:pos="1440"/>
        </w:tabs>
        <w:ind w:left="1440" w:hanging="360"/>
      </w:pPr>
      <w:rPr>
        <w:rFonts w:ascii="Arial" w:hAnsi="Arial" w:hint="default"/>
      </w:rPr>
    </w:lvl>
    <w:lvl w:ilvl="2" w:tplc="257698CA">
      <w:start w:val="1779"/>
      <w:numFmt w:val="bullet"/>
      <w:lvlText w:val="•"/>
      <w:lvlJc w:val="left"/>
      <w:pPr>
        <w:tabs>
          <w:tab w:val="num" w:pos="2160"/>
        </w:tabs>
        <w:ind w:left="2160" w:hanging="360"/>
      </w:pPr>
      <w:rPr>
        <w:rFonts w:ascii="Arial" w:hAnsi="Arial" w:hint="default"/>
      </w:rPr>
    </w:lvl>
    <w:lvl w:ilvl="3" w:tplc="187EDB94" w:tentative="1">
      <w:start w:val="1"/>
      <w:numFmt w:val="bullet"/>
      <w:lvlText w:val="•"/>
      <w:lvlJc w:val="left"/>
      <w:pPr>
        <w:tabs>
          <w:tab w:val="num" w:pos="2880"/>
        </w:tabs>
        <w:ind w:left="2880" w:hanging="360"/>
      </w:pPr>
      <w:rPr>
        <w:rFonts w:ascii="Arial" w:hAnsi="Arial" w:hint="default"/>
      </w:rPr>
    </w:lvl>
    <w:lvl w:ilvl="4" w:tplc="7F56824C" w:tentative="1">
      <w:start w:val="1"/>
      <w:numFmt w:val="bullet"/>
      <w:lvlText w:val="•"/>
      <w:lvlJc w:val="left"/>
      <w:pPr>
        <w:tabs>
          <w:tab w:val="num" w:pos="3600"/>
        </w:tabs>
        <w:ind w:left="3600" w:hanging="360"/>
      </w:pPr>
      <w:rPr>
        <w:rFonts w:ascii="Arial" w:hAnsi="Arial" w:hint="default"/>
      </w:rPr>
    </w:lvl>
    <w:lvl w:ilvl="5" w:tplc="35043F7E" w:tentative="1">
      <w:start w:val="1"/>
      <w:numFmt w:val="bullet"/>
      <w:lvlText w:val="•"/>
      <w:lvlJc w:val="left"/>
      <w:pPr>
        <w:tabs>
          <w:tab w:val="num" w:pos="4320"/>
        </w:tabs>
        <w:ind w:left="4320" w:hanging="360"/>
      </w:pPr>
      <w:rPr>
        <w:rFonts w:ascii="Arial" w:hAnsi="Arial" w:hint="default"/>
      </w:rPr>
    </w:lvl>
    <w:lvl w:ilvl="6" w:tplc="2D88FF58" w:tentative="1">
      <w:start w:val="1"/>
      <w:numFmt w:val="bullet"/>
      <w:lvlText w:val="•"/>
      <w:lvlJc w:val="left"/>
      <w:pPr>
        <w:tabs>
          <w:tab w:val="num" w:pos="5040"/>
        </w:tabs>
        <w:ind w:left="5040" w:hanging="360"/>
      </w:pPr>
      <w:rPr>
        <w:rFonts w:ascii="Arial" w:hAnsi="Arial" w:hint="default"/>
      </w:rPr>
    </w:lvl>
    <w:lvl w:ilvl="7" w:tplc="59A8D5A8" w:tentative="1">
      <w:start w:val="1"/>
      <w:numFmt w:val="bullet"/>
      <w:lvlText w:val="•"/>
      <w:lvlJc w:val="left"/>
      <w:pPr>
        <w:tabs>
          <w:tab w:val="num" w:pos="5760"/>
        </w:tabs>
        <w:ind w:left="5760" w:hanging="360"/>
      </w:pPr>
      <w:rPr>
        <w:rFonts w:ascii="Arial" w:hAnsi="Arial" w:hint="default"/>
      </w:rPr>
    </w:lvl>
    <w:lvl w:ilvl="8" w:tplc="1ECE4A7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DFB6B51"/>
    <w:multiLevelType w:val="hybridMultilevel"/>
    <w:tmpl w:val="327C30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5375B67"/>
    <w:multiLevelType w:val="hybridMultilevel"/>
    <w:tmpl w:val="E14847BE"/>
    <w:lvl w:ilvl="0" w:tplc="1B96BFC0">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8C262AB"/>
    <w:multiLevelType w:val="hybridMultilevel"/>
    <w:tmpl w:val="327C30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D205E9A"/>
    <w:multiLevelType w:val="hybridMultilevel"/>
    <w:tmpl w:val="093EFC58"/>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9" w15:restartNumberingAfterBreak="0">
    <w:nsid w:val="5D9025C6"/>
    <w:multiLevelType w:val="hybridMultilevel"/>
    <w:tmpl w:val="9B78B584"/>
    <w:lvl w:ilvl="0" w:tplc="F72E40E6">
      <w:start w:val="1"/>
      <w:numFmt w:val="bullet"/>
      <w:lvlText w:val="•"/>
      <w:lvlJc w:val="left"/>
      <w:pPr>
        <w:tabs>
          <w:tab w:val="num" w:pos="720"/>
        </w:tabs>
        <w:ind w:left="720" w:hanging="360"/>
      </w:pPr>
      <w:rPr>
        <w:rFonts w:ascii="Arial" w:hAnsi="Arial" w:hint="default"/>
      </w:rPr>
    </w:lvl>
    <w:lvl w:ilvl="1" w:tplc="2962E1D8">
      <w:start w:val="559"/>
      <w:numFmt w:val="bullet"/>
      <w:lvlText w:val="–"/>
      <w:lvlJc w:val="left"/>
      <w:pPr>
        <w:tabs>
          <w:tab w:val="num" w:pos="1440"/>
        </w:tabs>
        <w:ind w:left="1440" w:hanging="360"/>
      </w:pPr>
      <w:rPr>
        <w:rFonts w:ascii="Arial" w:hAnsi="Arial" w:hint="default"/>
      </w:rPr>
    </w:lvl>
    <w:lvl w:ilvl="2" w:tplc="CCEE3B10">
      <w:start w:val="1"/>
      <w:numFmt w:val="bullet"/>
      <w:lvlText w:val="•"/>
      <w:lvlJc w:val="left"/>
      <w:pPr>
        <w:tabs>
          <w:tab w:val="num" w:pos="2160"/>
        </w:tabs>
        <w:ind w:left="2160" w:hanging="360"/>
      </w:pPr>
      <w:rPr>
        <w:rFonts w:ascii="Arial" w:hAnsi="Arial" w:hint="default"/>
      </w:rPr>
    </w:lvl>
    <w:lvl w:ilvl="3" w:tplc="1D6AB390" w:tentative="1">
      <w:start w:val="1"/>
      <w:numFmt w:val="bullet"/>
      <w:lvlText w:val="•"/>
      <w:lvlJc w:val="left"/>
      <w:pPr>
        <w:tabs>
          <w:tab w:val="num" w:pos="2880"/>
        </w:tabs>
        <w:ind w:left="2880" w:hanging="360"/>
      </w:pPr>
      <w:rPr>
        <w:rFonts w:ascii="Arial" w:hAnsi="Arial" w:hint="default"/>
      </w:rPr>
    </w:lvl>
    <w:lvl w:ilvl="4" w:tplc="5210BCB8" w:tentative="1">
      <w:start w:val="1"/>
      <w:numFmt w:val="bullet"/>
      <w:lvlText w:val="•"/>
      <w:lvlJc w:val="left"/>
      <w:pPr>
        <w:tabs>
          <w:tab w:val="num" w:pos="3600"/>
        </w:tabs>
        <w:ind w:left="3600" w:hanging="360"/>
      </w:pPr>
      <w:rPr>
        <w:rFonts w:ascii="Arial" w:hAnsi="Arial" w:hint="default"/>
      </w:rPr>
    </w:lvl>
    <w:lvl w:ilvl="5" w:tplc="670CA59C" w:tentative="1">
      <w:start w:val="1"/>
      <w:numFmt w:val="bullet"/>
      <w:lvlText w:val="•"/>
      <w:lvlJc w:val="left"/>
      <w:pPr>
        <w:tabs>
          <w:tab w:val="num" w:pos="4320"/>
        </w:tabs>
        <w:ind w:left="4320" w:hanging="360"/>
      </w:pPr>
      <w:rPr>
        <w:rFonts w:ascii="Arial" w:hAnsi="Arial" w:hint="default"/>
      </w:rPr>
    </w:lvl>
    <w:lvl w:ilvl="6" w:tplc="D3B690A0" w:tentative="1">
      <w:start w:val="1"/>
      <w:numFmt w:val="bullet"/>
      <w:lvlText w:val="•"/>
      <w:lvlJc w:val="left"/>
      <w:pPr>
        <w:tabs>
          <w:tab w:val="num" w:pos="5040"/>
        </w:tabs>
        <w:ind w:left="5040" w:hanging="360"/>
      </w:pPr>
      <w:rPr>
        <w:rFonts w:ascii="Arial" w:hAnsi="Arial" w:hint="default"/>
      </w:rPr>
    </w:lvl>
    <w:lvl w:ilvl="7" w:tplc="E7F4204A" w:tentative="1">
      <w:start w:val="1"/>
      <w:numFmt w:val="bullet"/>
      <w:lvlText w:val="•"/>
      <w:lvlJc w:val="left"/>
      <w:pPr>
        <w:tabs>
          <w:tab w:val="num" w:pos="5760"/>
        </w:tabs>
        <w:ind w:left="5760" w:hanging="360"/>
      </w:pPr>
      <w:rPr>
        <w:rFonts w:ascii="Arial" w:hAnsi="Arial" w:hint="default"/>
      </w:rPr>
    </w:lvl>
    <w:lvl w:ilvl="8" w:tplc="238CFF1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62B4591C"/>
    <w:multiLevelType w:val="hybridMultilevel"/>
    <w:tmpl w:val="97DE9DD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5DE508A"/>
    <w:multiLevelType w:val="hybridMultilevel"/>
    <w:tmpl w:val="E7121F44"/>
    <w:lvl w:ilvl="0" w:tplc="10A4DA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78F2726"/>
    <w:multiLevelType w:val="hybridMultilevel"/>
    <w:tmpl w:val="35B26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8AB3D65"/>
    <w:multiLevelType w:val="hybridMultilevel"/>
    <w:tmpl w:val="1520F296"/>
    <w:lvl w:ilvl="0" w:tplc="EC3C5B76">
      <w:start w:val="1"/>
      <w:numFmt w:val="bullet"/>
      <w:lvlText w:val="•"/>
      <w:lvlJc w:val="left"/>
      <w:pPr>
        <w:tabs>
          <w:tab w:val="num" w:pos="720"/>
        </w:tabs>
        <w:ind w:left="720" w:hanging="360"/>
      </w:pPr>
      <w:rPr>
        <w:rFonts w:ascii="Arial" w:hAnsi="Arial" w:hint="default"/>
      </w:rPr>
    </w:lvl>
    <w:lvl w:ilvl="1" w:tplc="3A52E0AC">
      <w:start w:val="1"/>
      <w:numFmt w:val="bullet"/>
      <w:lvlText w:val="•"/>
      <w:lvlJc w:val="left"/>
      <w:pPr>
        <w:tabs>
          <w:tab w:val="num" w:pos="1440"/>
        </w:tabs>
        <w:ind w:left="1440" w:hanging="360"/>
      </w:pPr>
      <w:rPr>
        <w:rFonts w:ascii="Arial" w:hAnsi="Arial" w:hint="default"/>
      </w:rPr>
    </w:lvl>
    <w:lvl w:ilvl="2" w:tplc="BCB0396E">
      <w:start w:val="1"/>
      <w:numFmt w:val="bullet"/>
      <w:lvlText w:val="•"/>
      <w:lvlJc w:val="left"/>
      <w:pPr>
        <w:tabs>
          <w:tab w:val="num" w:pos="2160"/>
        </w:tabs>
        <w:ind w:left="2160" w:hanging="360"/>
      </w:pPr>
      <w:rPr>
        <w:rFonts w:ascii="Arial" w:hAnsi="Arial" w:hint="default"/>
      </w:rPr>
    </w:lvl>
    <w:lvl w:ilvl="3" w:tplc="AE50CB14">
      <w:start w:val="259"/>
      <w:numFmt w:val="bullet"/>
      <w:lvlText w:val="•"/>
      <w:lvlJc w:val="left"/>
      <w:pPr>
        <w:tabs>
          <w:tab w:val="num" w:pos="2880"/>
        </w:tabs>
        <w:ind w:left="2880" w:hanging="360"/>
      </w:pPr>
      <w:rPr>
        <w:rFonts w:ascii="Arial" w:hAnsi="Arial" w:hint="default"/>
      </w:rPr>
    </w:lvl>
    <w:lvl w:ilvl="4" w:tplc="51080644" w:tentative="1">
      <w:start w:val="1"/>
      <w:numFmt w:val="bullet"/>
      <w:lvlText w:val="•"/>
      <w:lvlJc w:val="left"/>
      <w:pPr>
        <w:tabs>
          <w:tab w:val="num" w:pos="3600"/>
        </w:tabs>
        <w:ind w:left="3600" w:hanging="360"/>
      </w:pPr>
      <w:rPr>
        <w:rFonts w:ascii="Arial" w:hAnsi="Arial" w:hint="default"/>
      </w:rPr>
    </w:lvl>
    <w:lvl w:ilvl="5" w:tplc="9E26820A" w:tentative="1">
      <w:start w:val="1"/>
      <w:numFmt w:val="bullet"/>
      <w:lvlText w:val="•"/>
      <w:lvlJc w:val="left"/>
      <w:pPr>
        <w:tabs>
          <w:tab w:val="num" w:pos="4320"/>
        </w:tabs>
        <w:ind w:left="4320" w:hanging="360"/>
      </w:pPr>
      <w:rPr>
        <w:rFonts w:ascii="Arial" w:hAnsi="Arial" w:hint="default"/>
      </w:rPr>
    </w:lvl>
    <w:lvl w:ilvl="6" w:tplc="17FC8CB0" w:tentative="1">
      <w:start w:val="1"/>
      <w:numFmt w:val="bullet"/>
      <w:lvlText w:val="•"/>
      <w:lvlJc w:val="left"/>
      <w:pPr>
        <w:tabs>
          <w:tab w:val="num" w:pos="5040"/>
        </w:tabs>
        <w:ind w:left="5040" w:hanging="360"/>
      </w:pPr>
      <w:rPr>
        <w:rFonts w:ascii="Arial" w:hAnsi="Arial" w:hint="default"/>
      </w:rPr>
    </w:lvl>
    <w:lvl w:ilvl="7" w:tplc="AD702B32" w:tentative="1">
      <w:start w:val="1"/>
      <w:numFmt w:val="bullet"/>
      <w:lvlText w:val="•"/>
      <w:lvlJc w:val="left"/>
      <w:pPr>
        <w:tabs>
          <w:tab w:val="num" w:pos="5760"/>
        </w:tabs>
        <w:ind w:left="5760" w:hanging="360"/>
      </w:pPr>
      <w:rPr>
        <w:rFonts w:ascii="Arial" w:hAnsi="Arial" w:hint="default"/>
      </w:rPr>
    </w:lvl>
    <w:lvl w:ilvl="8" w:tplc="792C1C0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28A78B6"/>
    <w:multiLevelType w:val="hybridMultilevel"/>
    <w:tmpl w:val="2E781BB6"/>
    <w:lvl w:ilvl="0" w:tplc="10886E3A">
      <w:numFmt w:val="bullet"/>
      <w:lvlText w:val=""/>
      <w:lvlJc w:val="left"/>
      <w:pPr>
        <w:ind w:left="720" w:hanging="360"/>
      </w:pPr>
      <w:rPr>
        <w:rFonts w:ascii="Symbol" w:eastAsia="Malgun Gothic" w:hAnsi="Symbol" w:cs="Batang"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7" w15:restartNumberingAfterBreak="0">
    <w:nsid w:val="796E4204"/>
    <w:multiLevelType w:val="hybridMultilevel"/>
    <w:tmpl w:val="961A084A"/>
    <w:lvl w:ilvl="0" w:tplc="38A8EEA6">
      <w:start w:val="1"/>
      <w:numFmt w:val="bullet"/>
      <w:lvlText w:val="•"/>
      <w:lvlJc w:val="left"/>
      <w:pPr>
        <w:tabs>
          <w:tab w:val="num" w:pos="720"/>
        </w:tabs>
        <w:ind w:left="720" w:hanging="360"/>
      </w:pPr>
      <w:rPr>
        <w:rFonts w:ascii="Arial" w:hAnsi="Arial" w:hint="default"/>
      </w:rPr>
    </w:lvl>
    <w:lvl w:ilvl="1" w:tplc="FE689514">
      <w:start w:val="274"/>
      <w:numFmt w:val="bullet"/>
      <w:lvlText w:val="–"/>
      <w:lvlJc w:val="left"/>
      <w:pPr>
        <w:tabs>
          <w:tab w:val="num" w:pos="1440"/>
        </w:tabs>
        <w:ind w:left="1440" w:hanging="360"/>
      </w:pPr>
      <w:rPr>
        <w:rFonts w:ascii="Arial" w:hAnsi="Arial" w:hint="default"/>
      </w:rPr>
    </w:lvl>
    <w:lvl w:ilvl="2" w:tplc="9E56C0EA" w:tentative="1">
      <w:start w:val="1"/>
      <w:numFmt w:val="bullet"/>
      <w:lvlText w:val="•"/>
      <w:lvlJc w:val="left"/>
      <w:pPr>
        <w:tabs>
          <w:tab w:val="num" w:pos="2160"/>
        </w:tabs>
        <w:ind w:left="2160" w:hanging="360"/>
      </w:pPr>
      <w:rPr>
        <w:rFonts w:ascii="Arial" w:hAnsi="Arial" w:hint="default"/>
      </w:rPr>
    </w:lvl>
    <w:lvl w:ilvl="3" w:tplc="68749B42" w:tentative="1">
      <w:start w:val="1"/>
      <w:numFmt w:val="bullet"/>
      <w:lvlText w:val="•"/>
      <w:lvlJc w:val="left"/>
      <w:pPr>
        <w:tabs>
          <w:tab w:val="num" w:pos="2880"/>
        </w:tabs>
        <w:ind w:left="2880" w:hanging="360"/>
      </w:pPr>
      <w:rPr>
        <w:rFonts w:ascii="Arial" w:hAnsi="Arial" w:hint="default"/>
      </w:rPr>
    </w:lvl>
    <w:lvl w:ilvl="4" w:tplc="C00AB7EE" w:tentative="1">
      <w:start w:val="1"/>
      <w:numFmt w:val="bullet"/>
      <w:lvlText w:val="•"/>
      <w:lvlJc w:val="left"/>
      <w:pPr>
        <w:tabs>
          <w:tab w:val="num" w:pos="3600"/>
        </w:tabs>
        <w:ind w:left="3600" w:hanging="360"/>
      </w:pPr>
      <w:rPr>
        <w:rFonts w:ascii="Arial" w:hAnsi="Arial" w:hint="default"/>
      </w:rPr>
    </w:lvl>
    <w:lvl w:ilvl="5" w:tplc="D3FC20CE" w:tentative="1">
      <w:start w:val="1"/>
      <w:numFmt w:val="bullet"/>
      <w:lvlText w:val="•"/>
      <w:lvlJc w:val="left"/>
      <w:pPr>
        <w:tabs>
          <w:tab w:val="num" w:pos="4320"/>
        </w:tabs>
        <w:ind w:left="4320" w:hanging="360"/>
      </w:pPr>
      <w:rPr>
        <w:rFonts w:ascii="Arial" w:hAnsi="Arial" w:hint="default"/>
      </w:rPr>
    </w:lvl>
    <w:lvl w:ilvl="6" w:tplc="DA6037CA" w:tentative="1">
      <w:start w:val="1"/>
      <w:numFmt w:val="bullet"/>
      <w:lvlText w:val="•"/>
      <w:lvlJc w:val="left"/>
      <w:pPr>
        <w:tabs>
          <w:tab w:val="num" w:pos="5040"/>
        </w:tabs>
        <w:ind w:left="5040" w:hanging="360"/>
      </w:pPr>
      <w:rPr>
        <w:rFonts w:ascii="Arial" w:hAnsi="Arial" w:hint="default"/>
      </w:rPr>
    </w:lvl>
    <w:lvl w:ilvl="7" w:tplc="D2302596" w:tentative="1">
      <w:start w:val="1"/>
      <w:numFmt w:val="bullet"/>
      <w:lvlText w:val="•"/>
      <w:lvlJc w:val="left"/>
      <w:pPr>
        <w:tabs>
          <w:tab w:val="num" w:pos="5760"/>
        </w:tabs>
        <w:ind w:left="5760" w:hanging="360"/>
      </w:pPr>
      <w:rPr>
        <w:rFonts w:ascii="Arial" w:hAnsi="Arial" w:hint="default"/>
      </w:rPr>
    </w:lvl>
    <w:lvl w:ilvl="8" w:tplc="5C9C274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99D5271"/>
    <w:multiLevelType w:val="hybridMultilevel"/>
    <w:tmpl w:val="FACC0DC4"/>
    <w:lvl w:ilvl="0" w:tplc="B71E69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
  </w:num>
  <w:num w:numId="2">
    <w:abstractNumId w:val="10"/>
  </w:num>
  <w:num w:numId="3">
    <w:abstractNumId w:val="16"/>
  </w:num>
  <w:num w:numId="4">
    <w:abstractNumId w:val="26"/>
  </w:num>
  <w:num w:numId="5">
    <w:abstractNumId w:val="2"/>
  </w:num>
  <w:num w:numId="6">
    <w:abstractNumId w:val="18"/>
  </w:num>
  <w:num w:numId="7">
    <w:abstractNumId w:val="12"/>
  </w:num>
  <w:num w:numId="8">
    <w:abstractNumId w:val="23"/>
  </w:num>
  <w:num w:numId="9">
    <w:abstractNumId w:val="22"/>
  </w:num>
  <w:num w:numId="10">
    <w:abstractNumId w:val="7"/>
  </w:num>
  <w:num w:numId="11">
    <w:abstractNumId w:val="11"/>
  </w:num>
  <w:num w:numId="12">
    <w:abstractNumId w:val="21"/>
  </w:num>
  <w:num w:numId="13">
    <w:abstractNumId w:val="6"/>
  </w:num>
  <w:num w:numId="14">
    <w:abstractNumId w:val="1"/>
  </w:num>
  <w:num w:numId="15">
    <w:abstractNumId w:val="17"/>
  </w:num>
  <w:num w:numId="16">
    <w:abstractNumId w:val="14"/>
  </w:num>
  <w:num w:numId="17">
    <w:abstractNumId w:val="4"/>
  </w:num>
  <w:num w:numId="18">
    <w:abstractNumId w:val="19"/>
  </w:num>
  <w:num w:numId="19">
    <w:abstractNumId w:val="20"/>
  </w:num>
  <w:num w:numId="20">
    <w:abstractNumId w:val="8"/>
  </w:num>
  <w:num w:numId="21">
    <w:abstractNumId w:val="9"/>
  </w:num>
  <w:num w:numId="22">
    <w:abstractNumId w:val="24"/>
  </w:num>
  <w:num w:numId="23">
    <w:abstractNumId w:val="25"/>
  </w:num>
  <w:num w:numId="24">
    <w:abstractNumId w:val="0"/>
  </w:num>
  <w:num w:numId="25">
    <w:abstractNumId w:val="27"/>
  </w:num>
  <w:num w:numId="26">
    <w:abstractNumId w:val="13"/>
  </w:num>
  <w:num w:numId="27">
    <w:abstractNumId w:val="5"/>
  </w:num>
  <w:num w:numId="28">
    <w:abstractNumId w:val="28"/>
  </w:num>
  <w:num w:numId="29">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1D2C"/>
    <w:rsid w:val="000020C0"/>
    <w:rsid w:val="00002A92"/>
    <w:rsid w:val="00002ACA"/>
    <w:rsid w:val="000033A8"/>
    <w:rsid w:val="00004076"/>
    <w:rsid w:val="00005774"/>
    <w:rsid w:val="00010921"/>
    <w:rsid w:val="00011005"/>
    <w:rsid w:val="00011A53"/>
    <w:rsid w:val="00011FB1"/>
    <w:rsid w:val="00012357"/>
    <w:rsid w:val="00012D3C"/>
    <w:rsid w:val="0001401B"/>
    <w:rsid w:val="000147F7"/>
    <w:rsid w:val="00014A78"/>
    <w:rsid w:val="000167DF"/>
    <w:rsid w:val="0001695D"/>
    <w:rsid w:val="000172F4"/>
    <w:rsid w:val="000210FF"/>
    <w:rsid w:val="00021CA4"/>
    <w:rsid w:val="00022194"/>
    <w:rsid w:val="00022677"/>
    <w:rsid w:val="00022C4C"/>
    <w:rsid w:val="00030EA8"/>
    <w:rsid w:val="00031F02"/>
    <w:rsid w:val="00032854"/>
    <w:rsid w:val="00033DCD"/>
    <w:rsid w:val="0003419B"/>
    <w:rsid w:val="000375ED"/>
    <w:rsid w:val="0004152C"/>
    <w:rsid w:val="00045082"/>
    <w:rsid w:val="00046AB8"/>
    <w:rsid w:val="00046EDE"/>
    <w:rsid w:val="0005019A"/>
    <w:rsid w:val="00050B52"/>
    <w:rsid w:val="00050F55"/>
    <w:rsid w:val="00051AFF"/>
    <w:rsid w:val="00051D58"/>
    <w:rsid w:val="00052776"/>
    <w:rsid w:val="00053930"/>
    <w:rsid w:val="000543C0"/>
    <w:rsid w:val="000551A1"/>
    <w:rsid w:val="00055EC9"/>
    <w:rsid w:val="00056B06"/>
    <w:rsid w:val="00057250"/>
    <w:rsid w:val="00057CB5"/>
    <w:rsid w:val="00060151"/>
    <w:rsid w:val="0006267E"/>
    <w:rsid w:val="000627C6"/>
    <w:rsid w:val="00063AC6"/>
    <w:rsid w:val="00064F28"/>
    <w:rsid w:val="00065630"/>
    <w:rsid w:val="000708F1"/>
    <w:rsid w:val="0007119C"/>
    <w:rsid w:val="00072453"/>
    <w:rsid w:val="00073C42"/>
    <w:rsid w:val="00075052"/>
    <w:rsid w:val="000755B5"/>
    <w:rsid w:val="00076FF5"/>
    <w:rsid w:val="000775AB"/>
    <w:rsid w:val="00082C19"/>
    <w:rsid w:val="00083457"/>
    <w:rsid w:val="00083DE3"/>
    <w:rsid w:val="000862ED"/>
    <w:rsid w:val="00086364"/>
    <w:rsid w:val="00086A31"/>
    <w:rsid w:val="00087EEE"/>
    <w:rsid w:val="00087F06"/>
    <w:rsid w:val="000902E8"/>
    <w:rsid w:val="000907B7"/>
    <w:rsid w:val="00090A57"/>
    <w:rsid w:val="00091C52"/>
    <w:rsid w:val="00091CE0"/>
    <w:rsid w:val="00092123"/>
    <w:rsid w:val="00093AA5"/>
    <w:rsid w:val="00094B22"/>
    <w:rsid w:val="00094CF7"/>
    <w:rsid w:val="00095A2F"/>
    <w:rsid w:val="0009739B"/>
    <w:rsid w:val="000A1D31"/>
    <w:rsid w:val="000A26F4"/>
    <w:rsid w:val="000A527C"/>
    <w:rsid w:val="000A5315"/>
    <w:rsid w:val="000A591F"/>
    <w:rsid w:val="000A6336"/>
    <w:rsid w:val="000A6970"/>
    <w:rsid w:val="000A77A6"/>
    <w:rsid w:val="000B0B99"/>
    <w:rsid w:val="000B25B1"/>
    <w:rsid w:val="000B2B68"/>
    <w:rsid w:val="000B4FD7"/>
    <w:rsid w:val="000C074E"/>
    <w:rsid w:val="000C14C1"/>
    <w:rsid w:val="000C272D"/>
    <w:rsid w:val="000C2DAC"/>
    <w:rsid w:val="000C3A4B"/>
    <w:rsid w:val="000C3C17"/>
    <w:rsid w:val="000C650F"/>
    <w:rsid w:val="000D00DD"/>
    <w:rsid w:val="000D1026"/>
    <w:rsid w:val="000D19F4"/>
    <w:rsid w:val="000D2511"/>
    <w:rsid w:val="000D25AC"/>
    <w:rsid w:val="000D2EB0"/>
    <w:rsid w:val="000D4806"/>
    <w:rsid w:val="000D5200"/>
    <w:rsid w:val="000D59CE"/>
    <w:rsid w:val="000D5EFA"/>
    <w:rsid w:val="000D758A"/>
    <w:rsid w:val="000D77B5"/>
    <w:rsid w:val="000D7EA8"/>
    <w:rsid w:val="000E13E9"/>
    <w:rsid w:val="000E1B85"/>
    <w:rsid w:val="000E2201"/>
    <w:rsid w:val="000E48A4"/>
    <w:rsid w:val="000E512F"/>
    <w:rsid w:val="000E7166"/>
    <w:rsid w:val="000F0D83"/>
    <w:rsid w:val="000F2916"/>
    <w:rsid w:val="000F3287"/>
    <w:rsid w:val="000F3AB3"/>
    <w:rsid w:val="000F433B"/>
    <w:rsid w:val="000F5D7C"/>
    <w:rsid w:val="000F60C9"/>
    <w:rsid w:val="000F762B"/>
    <w:rsid w:val="00100CCE"/>
    <w:rsid w:val="0010112F"/>
    <w:rsid w:val="00101AC6"/>
    <w:rsid w:val="00101FE9"/>
    <w:rsid w:val="00102506"/>
    <w:rsid w:val="001038BF"/>
    <w:rsid w:val="00103FB1"/>
    <w:rsid w:val="00104BD6"/>
    <w:rsid w:val="00104DB0"/>
    <w:rsid w:val="001067FF"/>
    <w:rsid w:val="00106F9A"/>
    <w:rsid w:val="00107C3A"/>
    <w:rsid w:val="00107DFD"/>
    <w:rsid w:val="00111454"/>
    <w:rsid w:val="00112A78"/>
    <w:rsid w:val="00114EB4"/>
    <w:rsid w:val="001155B8"/>
    <w:rsid w:val="001171A7"/>
    <w:rsid w:val="00117B15"/>
    <w:rsid w:val="00120B93"/>
    <w:rsid w:val="00120E6A"/>
    <w:rsid w:val="00121508"/>
    <w:rsid w:val="0012156A"/>
    <w:rsid w:val="001215C4"/>
    <w:rsid w:val="00121AC2"/>
    <w:rsid w:val="00121D79"/>
    <w:rsid w:val="00122DE2"/>
    <w:rsid w:val="0012303A"/>
    <w:rsid w:val="00123B51"/>
    <w:rsid w:val="00127AD3"/>
    <w:rsid w:val="0013023F"/>
    <w:rsid w:val="0013041F"/>
    <w:rsid w:val="00130A5C"/>
    <w:rsid w:val="00131723"/>
    <w:rsid w:val="00131748"/>
    <w:rsid w:val="00132CCB"/>
    <w:rsid w:val="00133026"/>
    <w:rsid w:val="00135071"/>
    <w:rsid w:val="00135EB0"/>
    <w:rsid w:val="00136E4B"/>
    <w:rsid w:val="00137048"/>
    <w:rsid w:val="00137383"/>
    <w:rsid w:val="001379DE"/>
    <w:rsid w:val="00140E28"/>
    <w:rsid w:val="0014141E"/>
    <w:rsid w:val="0014343A"/>
    <w:rsid w:val="00143869"/>
    <w:rsid w:val="00146DE6"/>
    <w:rsid w:val="00146EEE"/>
    <w:rsid w:val="001471E4"/>
    <w:rsid w:val="00147305"/>
    <w:rsid w:val="001503B7"/>
    <w:rsid w:val="00153618"/>
    <w:rsid w:val="0015445A"/>
    <w:rsid w:val="00157248"/>
    <w:rsid w:val="00160084"/>
    <w:rsid w:val="00162392"/>
    <w:rsid w:val="001639BD"/>
    <w:rsid w:val="00164498"/>
    <w:rsid w:val="001649A0"/>
    <w:rsid w:val="0016551E"/>
    <w:rsid w:val="0016793B"/>
    <w:rsid w:val="00167D7B"/>
    <w:rsid w:val="00167F3F"/>
    <w:rsid w:val="0017033E"/>
    <w:rsid w:val="00170CD5"/>
    <w:rsid w:val="00171E74"/>
    <w:rsid w:val="00172663"/>
    <w:rsid w:val="00173D7A"/>
    <w:rsid w:val="00176B67"/>
    <w:rsid w:val="001801D3"/>
    <w:rsid w:val="00180AD4"/>
    <w:rsid w:val="00181899"/>
    <w:rsid w:val="00182E06"/>
    <w:rsid w:val="00184848"/>
    <w:rsid w:val="001850D6"/>
    <w:rsid w:val="001911AC"/>
    <w:rsid w:val="0019161B"/>
    <w:rsid w:val="00193EF8"/>
    <w:rsid w:val="0019499E"/>
    <w:rsid w:val="00196998"/>
    <w:rsid w:val="00197BA4"/>
    <w:rsid w:val="001A135F"/>
    <w:rsid w:val="001A2884"/>
    <w:rsid w:val="001A3681"/>
    <w:rsid w:val="001A3852"/>
    <w:rsid w:val="001A3AFD"/>
    <w:rsid w:val="001A3EC6"/>
    <w:rsid w:val="001A53DF"/>
    <w:rsid w:val="001A56C7"/>
    <w:rsid w:val="001B010D"/>
    <w:rsid w:val="001B1FAD"/>
    <w:rsid w:val="001B4387"/>
    <w:rsid w:val="001B5D33"/>
    <w:rsid w:val="001B620C"/>
    <w:rsid w:val="001B7B86"/>
    <w:rsid w:val="001C06AA"/>
    <w:rsid w:val="001C16C5"/>
    <w:rsid w:val="001C3694"/>
    <w:rsid w:val="001C46E4"/>
    <w:rsid w:val="001C64AB"/>
    <w:rsid w:val="001C6890"/>
    <w:rsid w:val="001C76C5"/>
    <w:rsid w:val="001C7CCA"/>
    <w:rsid w:val="001D04EE"/>
    <w:rsid w:val="001D07C2"/>
    <w:rsid w:val="001D0D60"/>
    <w:rsid w:val="001D0FD7"/>
    <w:rsid w:val="001D2861"/>
    <w:rsid w:val="001D4091"/>
    <w:rsid w:val="001D4F6C"/>
    <w:rsid w:val="001D524E"/>
    <w:rsid w:val="001D61B8"/>
    <w:rsid w:val="001E01A3"/>
    <w:rsid w:val="001E04F0"/>
    <w:rsid w:val="001E083E"/>
    <w:rsid w:val="001E2551"/>
    <w:rsid w:val="001E2E68"/>
    <w:rsid w:val="001E52BF"/>
    <w:rsid w:val="001E5959"/>
    <w:rsid w:val="001E6796"/>
    <w:rsid w:val="001E73E1"/>
    <w:rsid w:val="001F1669"/>
    <w:rsid w:val="001F2638"/>
    <w:rsid w:val="001F3815"/>
    <w:rsid w:val="001F3BD8"/>
    <w:rsid w:val="001F4519"/>
    <w:rsid w:val="001F5199"/>
    <w:rsid w:val="001F635B"/>
    <w:rsid w:val="001F6F91"/>
    <w:rsid w:val="001F7B02"/>
    <w:rsid w:val="001F7C2B"/>
    <w:rsid w:val="00201037"/>
    <w:rsid w:val="00202049"/>
    <w:rsid w:val="00202279"/>
    <w:rsid w:val="00202BE0"/>
    <w:rsid w:val="002044FD"/>
    <w:rsid w:val="00205DF1"/>
    <w:rsid w:val="0021177B"/>
    <w:rsid w:val="0021354A"/>
    <w:rsid w:val="00214221"/>
    <w:rsid w:val="0021488F"/>
    <w:rsid w:val="0021595D"/>
    <w:rsid w:val="002164F7"/>
    <w:rsid w:val="00217127"/>
    <w:rsid w:val="00217130"/>
    <w:rsid w:val="002177FD"/>
    <w:rsid w:val="00217AA4"/>
    <w:rsid w:val="00220CE6"/>
    <w:rsid w:val="00221014"/>
    <w:rsid w:val="00221965"/>
    <w:rsid w:val="00222B5E"/>
    <w:rsid w:val="002234ED"/>
    <w:rsid w:val="00223BC8"/>
    <w:rsid w:val="00224FF0"/>
    <w:rsid w:val="00225263"/>
    <w:rsid w:val="00225F6B"/>
    <w:rsid w:val="00227E85"/>
    <w:rsid w:val="002302CD"/>
    <w:rsid w:val="00233868"/>
    <w:rsid w:val="002354CF"/>
    <w:rsid w:val="00235759"/>
    <w:rsid w:val="0023789F"/>
    <w:rsid w:val="00237CB0"/>
    <w:rsid w:val="00237EB6"/>
    <w:rsid w:val="0024012A"/>
    <w:rsid w:val="00240808"/>
    <w:rsid w:val="0024125B"/>
    <w:rsid w:val="00242798"/>
    <w:rsid w:val="002428B8"/>
    <w:rsid w:val="00242921"/>
    <w:rsid w:val="00243504"/>
    <w:rsid w:val="00244EF2"/>
    <w:rsid w:val="00245C3D"/>
    <w:rsid w:val="002469F1"/>
    <w:rsid w:val="0024758D"/>
    <w:rsid w:val="00251DAC"/>
    <w:rsid w:val="0025287D"/>
    <w:rsid w:val="0025697E"/>
    <w:rsid w:val="00257528"/>
    <w:rsid w:val="002576FF"/>
    <w:rsid w:val="00257F7E"/>
    <w:rsid w:val="00261808"/>
    <w:rsid w:val="002624DF"/>
    <w:rsid w:val="00262587"/>
    <w:rsid w:val="002638DC"/>
    <w:rsid w:val="00263E5D"/>
    <w:rsid w:val="0026470F"/>
    <w:rsid w:val="00264DBB"/>
    <w:rsid w:val="00266890"/>
    <w:rsid w:val="00266901"/>
    <w:rsid w:val="00266A3B"/>
    <w:rsid w:val="0026726C"/>
    <w:rsid w:val="002679C3"/>
    <w:rsid w:val="00267FE7"/>
    <w:rsid w:val="0027050B"/>
    <w:rsid w:val="002714B9"/>
    <w:rsid w:val="00271FF9"/>
    <w:rsid w:val="002738B0"/>
    <w:rsid w:val="002738CD"/>
    <w:rsid w:val="00274128"/>
    <w:rsid w:val="00274425"/>
    <w:rsid w:val="00274B12"/>
    <w:rsid w:val="002757AF"/>
    <w:rsid w:val="0027602A"/>
    <w:rsid w:val="002775E5"/>
    <w:rsid w:val="00277F82"/>
    <w:rsid w:val="00280698"/>
    <w:rsid w:val="00280A79"/>
    <w:rsid w:val="00280D04"/>
    <w:rsid w:val="00280DEA"/>
    <w:rsid w:val="00281E0F"/>
    <w:rsid w:val="002823A4"/>
    <w:rsid w:val="00282DB7"/>
    <w:rsid w:val="00283135"/>
    <w:rsid w:val="002831F2"/>
    <w:rsid w:val="00284524"/>
    <w:rsid w:val="002852BE"/>
    <w:rsid w:val="00287951"/>
    <w:rsid w:val="00287F14"/>
    <w:rsid w:val="002904E3"/>
    <w:rsid w:val="00290A8A"/>
    <w:rsid w:val="00290AEF"/>
    <w:rsid w:val="00290BE2"/>
    <w:rsid w:val="0029296E"/>
    <w:rsid w:val="00293E6E"/>
    <w:rsid w:val="00294508"/>
    <w:rsid w:val="002958FD"/>
    <w:rsid w:val="00295B0A"/>
    <w:rsid w:val="00295BBA"/>
    <w:rsid w:val="00296433"/>
    <w:rsid w:val="00296E64"/>
    <w:rsid w:val="002A0D1E"/>
    <w:rsid w:val="002A1E47"/>
    <w:rsid w:val="002A3A3D"/>
    <w:rsid w:val="002A44E4"/>
    <w:rsid w:val="002A4DC5"/>
    <w:rsid w:val="002A5AF4"/>
    <w:rsid w:val="002A74C0"/>
    <w:rsid w:val="002A74D6"/>
    <w:rsid w:val="002A7C33"/>
    <w:rsid w:val="002B1D97"/>
    <w:rsid w:val="002B3922"/>
    <w:rsid w:val="002B3B3B"/>
    <w:rsid w:val="002B4C6E"/>
    <w:rsid w:val="002B52C6"/>
    <w:rsid w:val="002B57DB"/>
    <w:rsid w:val="002B6BDA"/>
    <w:rsid w:val="002B71B0"/>
    <w:rsid w:val="002C0D28"/>
    <w:rsid w:val="002C1230"/>
    <w:rsid w:val="002C46A5"/>
    <w:rsid w:val="002C7617"/>
    <w:rsid w:val="002D225B"/>
    <w:rsid w:val="002D233C"/>
    <w:rsid w:val="002D2EF7"/>
    <w:rsid w:val="002D488B"/>
    <w:rsid w:val="002D53AF"/>
    <w:rsid w:val="002D5B2B"/>
    <w:rsid w:val="002D657B"/>
    <w:rsid w:val="002D6FEE"/>
    <w:rsid w:val="002E11B9"/>
    <w:rsid w:val="002E2CB4"/>
    <w:rsid w:val="002E315D"/>
    <w:rsid w:val="002E333E"/>
    <w:rsid w:val="002E5EC2"/>
    <w:rsid w:val="002E60AB"/>
    <w:rsid w:val="002E6BF9"/>
    <w:rsid w:val="002F00C5"/>
    <w:rsid w:val="002F28D8"/>
    <w:rsid w:val="002F47AD"/>
    <w:rsid w:val="002F5322"/>
    <w:rsid w:val="002F5790"/>
    <w:rsid w:val="002F583E"/>
    <w:rsid w:val="002F6FEC"/>
    <w:rsid w:val="003006CA"/>
    <w:rsid w:val="0030336D"/>
    <w:rsid w:val="00303FBB"/>
    <w:rsid w:val="003052A7"/>
    <w:rsid w:val="00305D56"/>
    <w:rsid w:val="003065FD"/>
    <w:rsid w:val="0031062D"/>
    <w:rsid w:val="00310B3E"/>
    <w:rsid w:val="003114E5"/>
    <w:rsid w:val="00311E23"/>
    <w:rsid w:val="00313945"/>
    <w:rsid w:val="00313DC6"/>
    <w:rsid w:val="00314E63"/>
    <w:rsid w:val="003155DC"/>
    <w:rsid w:val="00316644"/>
    <w:rsid w:val="00316AD7"/>
    <w:rsid w:val="00316B82"/>
    <w:rsid w:val="00317BEA"/>
    <w:rsid w:val="00317FB1"/>
    <w:rsid w:val="0032098B"/>
    <w:rsid w:val="003214AE"/>
    <w:rsid w:val="003217E5"/>
    <w:rsid w:val="00323455"/>
    <w:rsid w:val="003237AF"/>
    <w:rsid w:val="00324A53"/>
    <w:rsid w:val="00324DCD"/>
    <w:rsid w:val="003250F2"/>
    <w:rsid w:val="003264AA"/>
    <w:rsid w:val="0032775A"/>
    <w:rsid w:val="0033129D"/>
    <w:rsid w:val="003324E2"/>
    <w:rsid w:val="00332598"/>
    <w:rsid w:val="003341BA"/>
    <w:rsid w:val="0033527C"/>
    <w:rsid w:val="0033544D"/>
    <w:rsid w:val="00336575"/>
    <w:rsid w:val="00337211"/>
    <w:rsid w:val="00337623"/>
    <w:rsid w:val="0034011D"/>
    <w:rsid w:val="003401DA"/>
    <w:rsid w:val="003409F8"/>
    <w:rsid w:val="0034437D"/>
    <w:rsid w:val="00345DEA"/>
    <w:rsid w:val="003476A1"/>
    <w:rsid w:val="003514CD"/>
    <w:rsid w:val="00353783"/>
    <w:rsid w:val="00354C75"/>
    <w:rsid w:val="003552C8"/>
    <w:rsid w:val="00360211"/>
    <w:rsid w:val="00361538"/>
    <w:rsid w:val="00361D72"/>
    <w:rsid w:val="003626DE"/>
    <w:rsid w:val="00362D53"/>
    <w:rsid w:val="00362DB7"/>
    <w:rsid w:val="00363312"/>
    <w:rsid w:val="003636D3"/>
    <w:rsid w:val="00363F8E"/>
    <w:rsid w:val="00364A48"/>
    <w:rsid w:val="00364A9A"/>
    <w:rsid w:val="00367444"/>
    <w:rsid w:val="00367548"/>
    <w:rsid w:val="00367C76"/>
    <w:rsid w:val="00367F5B"/>
    <w:rsid w:val="0037122E"/>
    <w:rsid w:val="0037239C"/>
    <w:rsid w:val="003738D9"/>
    <w:rsid w:val="003739C4"/>
    <w:rsid w:val="00373FE3"/>
    <w:rsid w:val="0037564F"/>
    <w:rsid w:val="0037611E"/>
    <w:rsid w:val="00377D5D"/>
    <w:rsid w:val="00380384"/>
    <w:rsid w:val="0038169D"/>
    <w:rsid w:val="00381784"/>
    <w:rsid w:val="003818F6"/>
    <w:rsid w:val="0038352B"/>
    <w:rsid w:val="0038584A"/>
    <w:rsid w:val="003877AE"/>
    <w:rsid w:val="00390D43"/>
    <w:rsid w:val="00391AA1"/>
    <w:rsid w:val="00392B69"/>
    <w:rsid w:val="00392E06"/>
    <w:rsid w:val="00393923"/>
    <w:rsid w:val="0039435D"/>
    <w:rsid w:val="0039448A"/>
    <w:rsid w:val="003947B1"/>
    <w:rsid w:val="00394CB0"/>
    <w:rsid w:val="0039593B"/>
    <w:rsid w:val="00395E02"/>
    <w:rsid w:val="00396217"/>
    <w:rsid w:val="003A048E"/>
    <w:rsid w:val="003A41FF"/>
    <w:rsid w:val="003A4806"/>
    <w:rsid w:val="003A5945"/>
    <w:rsid w:val="003A69C3"/>
    <w:rsid w:val="003A730C"/>
    <w:rsid w:val="003B0AC6"/>
    <w:rsid w:val="003B33FB"/>
    <w:rsid w:val="003B3E1F"/>
    <w:rsid w:val="003B784F"/>
    <w:rsid w:val="003C0308"/>
    <w:rsid w:val="003C0353"/>
    <w:rsid w:val="003C0919"/>
    <w:rsid w:val="003C13C6"/>
    <w:rsid w:val="003C1E94"/>
    <w:rsid w:val="003C2C5D"/>
    <w:rsid w:val="003C32F0"/>
    <w:rsid w:val="003C53D6"/>
    <w:rsid w:val="003C5A7F"/>
    <w:rsid w:val="003C5BAF"/>
    <w:rsid w:val="003C5DB0"/>
    <w:rsid w:val="003C5ED0"/>
    <w:rsid w:val="003C6ED0"/>
    <w:rsid w:val="003C73BB"/>
    <w:rsid w:val="003C748B"/>
    <w:rsid w:val="003D1649"/>
    <w:rsid w:val="003D21B0"/>
    <w:rsid w:val="003D2843"/>
    <w:rsid w:val="003D3265"/>
    <w:rsid w:val="003D35F7"/>
    <w:rsid w:val="003D3E2E"/>
    <w:rsid w:val="003D44EF"/>
    <w:rsid w:val="003D6109"/>
    <w:rsid w:val="003D6F63"/>
    <w:rsid w:val="003D79CD"/>
    <w:rsid w:val="003E079D"/>
    <w:rsid w:val="003E0FEE"/>
    <w:rsid w:val="003E1753"/>
    <w:rsid w:val="003E2779"/>
    <w:rsid w:val="003E430F"/>
    <w:rsid w:val="003E633B"/>
    <w:rsid w:val="003F00C5"/>
    <w:rsid w:val="003F0727"/>
    <w:rsid w:val="003F0876"/>
    <w:rsid w:val="003F0A78"/>
    <w:rsid w:val="003F1546"/>
    <w:rsid w:val="003F17D2"/>
    <w:rsid w:val="003F1A3F"/>
    <w:rsid w:val="003F3471"/>
    <w:rsid w:val="003F48AA"/>
    <w:rsid w:val="003F4981"/>
    <w:rsid w:val="003F4D6D"/>
    <w:rsid w:val="003F4E14"/>
    <w:rsid w:val="003F5201"/>
    <w:rsid w:val="003F540A"/>
    <w:rsid w:val="003F680E"/>
    <w:rsid w:val="003F7398"/>
    <w:rsid w:val="00401F93"/>
    <w:rsid w:val="0040329D"/>
    <w:rsid w:val="00404B4A"/>
    <w:rsid w:val="0040633D"/>
    <w:rsid w:val="004107E6"/>
    <w:rsid w:val="004176A4"/>
    <w:rsid w:val="00417795"/>
    <w:rsid w:val="00420853"/>
    <w:rsid w:val="00421E04"/>
    <w:rsid w:val="004239D8"/>
    <w:rsid w:val="004240D5"/>
    <w:rsid w:val="00424A72"/>
    <w:rsid w:val="00424A97"/>
    <w:rsid w:val="00424D6E"/>
    <w:rsid w:val="004254DF"/>
    <w:rsid w:val="00426E54"/>
    <w:rsid w:val="00427387"/>
    <w:rsid w:val="004300DC"/>
    <w:rsid w:val="00430452"/>
    <w:rsid w:val="00432C2C"/>
    <w:rsid w:val="00432D00"/>
    <w:rsid w:val="00433489"/>
    <w:rsid w:val="00433F23"/>
    <w:rsid w:val="004351C1"/>
    <w:rsid w:val="00436AEE"/>
    <w:rsid w:val="00437386"/>
    <w:rsid w:val="00440A3C"/>
    <w:rsid w:val="00440E60"/>
    <w:rsid w:val="00441151"/>
    <w:rsid w:val="00442C0D"/>
    <w:rsid w:val="004430A5"/>
    <w:rsid w:val="00443538"/>
    <w:rsid w:val="004471CE"/>
    <w:rsid w:val="0045007F"/>
    <w:rsid w:val="00450C48"/>
    <w:rsid w:val="00452E54"/>
    <w:rsid w:val="004530DE"/>
    <w:rsid w:val="0045322C"/>
    <w:rsid w:val="00454D22"/>
    <w:rsid w:val="00455E7A"/>
    <w:rsid w:val="00456616"/>
    <w:rsid w:val="0045694D"/>
    <w:rsid w:val="00461C28"/>
    <w:rsid w:val="004624A3"/>
    <w:rsid w:val="004636D3"/>
    <w:rsid w:val="0046666D"/>
    <w:rsid w:val="00467A29"/>
    <w:rsid w:val="00470D36"/>
    <w:rsid w:val="0047128F"/>
    <w:rsid w:val="0047336A"/>
    <w:rsid w:val="00473944"/>
    <w:rsid w:val="00474060"/>
    <w:rsid w:val="00474BDC"/>
    <w:rsid w:val="00474D44"/>
    <w:rsid w:val="00474F44"/>
    <w:rsid w:val="004761E3"/>
    <w:rsid w:val="0047692C"/>
    <w:rsid w:val="00477672"/>
    <w:rsid w:val="004800A8"/>
    <w:rsid w:val="0048015F"/>
    <w:rsid w:val="00481D44"/>
    <w:rsid w:val="00481F84"/>
    <w:rsid w:val="00484F59"/>
    <w:rsid w:val="00485376"/>
    <w:rsid w:val="0048570F"/>
    <w:rsid w:val="00485A1A"/>
    <w:rsid w:val="00485F12"/>
    <w:rsid w:val="00485FF9"/>
    <w:rsid w:val="00486540"/>
    <w:rsid w:val="00487090"/>
    <w:rsid w:val="004923DF"/>
    <w:rsid w:val="0049325B"/>
    <w:rsid w:val="00493A37"/>
    <w:rsid w:val="004965F3"/>
    <w:rsid w:val="004A0A28"/>
    <w:rsid w:val="004A2F45"/>
    <w:rsid w:val="004A360E"/>
    <w:rsid w:val="004A43B9"/>
    <w:rsid w:val="004A4659"/>
    <w:rsid w:val="004A4968"/>
    <w:rsid w:val="004A5660"/>
    <w:rsid w:val="004A574A"/>
    <w:rsid w:val="004A5A2F"/>
    <w:rsid w:val="004A690D"/>
    <w:rsid w:val="004A73B7"/>
    <w:rsid w:val="004A7C0C"/>
    <w:rsid w:val="004B02A2"/>
    <w:rsid w:val="004B0763"/>
    <w:rsid w:val="004B2890"/>
    <w:rsid w:val="004B37FF"/>
    <w:rsid w:val="004B38E1"/>
    <w:rsid w:val="004B3FBF"/>
    <w:rsid w:val="004B461B"/>
    <w:rsid w:val="004B4C96"/>
    <w:rsid w:val="004C1AC1"/>
    <w:rsid w:val="004C2115"/>
    <w:rsid w:val="004C3B1D"/>
    <w:rsid w:val="004C4315"/>
    <w:rsid w:val="004C48A5"/>
    <w:rsid w:val="004C5D06"/>
    <w:rsid w:val="004C657C"/>
    <w:rsid w:val="004C74B8"/>
    <w:rsid w:val="004D026D"/>
    <w:rsid w:val="004D0A0D"/>
    <w:rsid w:val="004D108A"/>
    <w:rsid w:val="004D159C"/>
    <w:rsid w:val="004D1EEB"/>
    <w:rsid w:val="004D2D1D"/>
    <w:rsid w:val="004D2F63"/>
    <w:rsid w:val="004D4638"/>
    <w:rsid w:val="004D54C6"/>
    <w:rsid w:val="004D5B92"/>
    <w:rsid w:val="004D5E3D"/>
    <w:rsid w:val="004D6791"/>
    <w:rsid w:val="004D67FB"/>
    <w:rsid w:val="004D7291"/>
    <w:rsid w:val="004D7CAE"/>
    <w:rsid w:val="004D7CE2"/>
    <w:rsid w:val="004E03B4"/>
    <w:rsid w:val="004E5728"/>
    <w:rsid w:val="004E577A"/>
    <w:rsid w:val="004E6011"/>
    <w:rsid w:val="004F040F"/>
    <w:rsid w:val="004F04D1"/>
    <w:rsid w:val="004F120F"/>
    <w:rsid w:val="004F17BB"/>
    <w:rsid w:val="004F288C"/>
    <w:rsid w:val="004F2969"/>
    <w:rsid w:val="004F2EC9"/>
    <w:rsid w:val="005007CA"/>
    <w:rsid w:val="00500D2B"/>
    <w:rsid w:val="00501E42"/>
    <w:rsid w:val="00503979"/>
    <w:rsid w:val="00503993"/>
    <w:rsid w:val="00503F9D"/>
    <w:rsid w:val="00507091"/>
    <w:rsid w:val="005074C4"/>
    <w:rsid w:val="005079CC"/>
    <w:rsid w:val="005109A0"/>
    <w:rsid w:val="0051192C"/>
    <w:rsid w:val="0051414A"/>
    <w:rsid w:val="00514BFF"/>
    <w:rsid w:val="00514E18"/>
    <w:rsid w:val="00514ED9"/>
    <w:rsid w:val="00515B5F"/>
    <w:rsid w:val="00515DAE"/>
    <w:rsid w:val="00515E95"/>
    <w:rsid w:val="0051746B"/>
    <w:rsid w:val="00520036"/>
    <w:rsid w:val="0052348B"/>
    <w:rsid w:val="00526A64"/>
    <w:rsid w:val="00526BC4"/>
    <w:rsid w:val="00526FD1"/>
    <w:rsid w:val="00527339"/>
    <w:rsid w:val="00527FA8"/>
    <w:rsid w:val="0053211B"/>
    <w:rsid w:val="00533D37"/>
    <w:rsid w:val="00534DF6"/>
    <w:rsid w:val="00535E8C"/>
    <w:rsid w:val="00535EE7"/>
    <w:rsid w:val="00537F42"/>
    <w:rsid w:val="00540BAC"/>
    <w:rsid w:val="00541207"/>
    <w:rsid w:val="005434F9"/>
    <w:rsid w:val="0054367D"/>
    <w:rsid w:val="005436CD"/>
    <w:rsid w:val="00544D62"/>
    <w:rsid w:val="005502C1"/>
    <w:rsid w:val="0055167A"/>
    <w:rsid w:val="00553AF5"/>
    <w:rsid w:val="00555F2F"/>
    <w:rsid w:val="00560407"/>
    <w:rsid w:val="00565517"/>
    <w:rsid w:val="005675C5"/>
    <w:rsid w:val="00567B39"/>
    <w:rsid w:val="005742D7"/>
    <w:rsid w:val="005744E6"/>
    <w:rsid w:val="00574BBA"/>
    <w:rsid w:val="00574D57"/>
    <w:rsid w:val="00574E7C"/>
    <w:rsid w:val="005750FD"/>
    <w:rsid w:val="00575276"/>
    <w:rsid w:val="00576688"/>
    <w:rsid w:val="00576ADB"/>
    <w:rsid w:val="00576F91"/>
    <w:rsid w:val="005808CD"/>
    <w:rsid w:val="00581B33"/>
    <w:rsid w:val="00581EBB"/>
    <w:rsid w:val="00581F09"/>
    <w:rsid w:val="00582473"/>
    <w:rsid w:val="00582C47"/>
    <w:rsid w:val="0058443F"/>
    <w:rsid w:val="0058463D"/>
    <w:rsid w:val="005849C2"/>
    <w:rsid w:val="00585D63"/>
    <w:rsid w:val="00586684"/>
    <w:rsid w:val="00587E75"/>
    <w:rsid w:val="00590DDD"/>
    <w:rsid w:val="00590E08"/>
    <w:rsid w:val="0059155C"/>
    <w:rsid w:val="005916A7"/>
    <w:rsid w:val="00592741"/>
    <w:rsid w:val="0059368B"/>
    <w:rsid w:val="00593A71"/>
    <w:rsid w:val="00594308"/>
    <w:rsid w:val="005945BF"/>
    <w:rsid w:val="00594AAF"/>
    <w:rsid w:val="00595B38"/>
    <w:rsid w:val="00597F38"/>
    <w:rsid w:val="005A1CF9"/>
    <w:rsid w:val="005A1D16"/>
    <w:rsid w:val="005A1F16"/>
    <w:rsid w:val="005A243A"/>
    <w:rsid w:val="005A2BF4"/>
    <w:rsid w:val="005A490C"/>
    <w:rsid w:val="005A4C2A"/>
    <w:rsid w:val="005A54EA"/>
    <w:rsid w:val="005A6545"/>
    <w:rsid w:val="005A73AC"/>
    <w:rsid w:val="005B0F8C"/>
    <w:rsid w:val="005B2ADD"/>
    <w:rsid w:val="005B2AE8"/>
    <w:rsid w:val="005B334E"/>
    <w:rsid w:val="005B33D7"/>
    <w:rsid w:val="005B3F28"/>
    <w:rsid w:val="005B5832"/>
    <w:rsid w:val="005B5915"/>
    <w:rsid w:val="005B5C71"/>
    <w:rsid w:val="005C105E"/>
    <w:rsid w:val="005C1174"/>
    <w:rsid w:val="005C1FE0"/>
    <w:rsid w:val="005C3014"/>
    <w:rsid w:val="005C38FB"/>
    <w:rsid w:val="005C70AD"/>
    <w:rsid w:val="005C7D83"/>
    <w:rsid w:val="005D0C6E"/>
    <w:rsid w:val="005D0EB6"/>
    <w:rsid w:val="005D1475"/>
    <w:rsid w:val="005D2F66"/>
    <w:rsid w:val="005D3C4F"/>
    <w:rsid w:val="005D46FD"/>
    <w:rsid w:val="005D545E"/>
    <w:rsid w:val="005D547F"/>
    <w:rsid w:val="005D70C5"/>
    <w:rsid w:val="005D7473"/>
    <w:rsid w:val="005D7BC7"/>
    <w:rsid w:val="005D7DF5"/>
    <w:rsid w:val="005E0C08"/>
    <w:rsid w:val="005E2034"/>
    <w:rsid w:val="005E52D7"/>
    <w:rsid w:val="005E53DC"/>
    <w:rsid w:val="005E58B6"/>
    <w:rsid w:val="005F1FBE"/>
    <w:rsid w:val="005F3615"/>
    <w:rsid w:val="005F39AE"/>
    <w:rsid w:val="005F43AD"/>
    <w:rsid w:val="005F4E6B"/>
    <w:rsid w:val="005F514C"/>
    <w:rsid w:val="005F5BAD"/>
    <w:rsid w:val="005F6198"/>
    <w:rsid w:val="005F6CDC"/>
    <w:rsid w:val="005F7771"/>
    <w:rsid w:val="005F7EE3"/>
    <w:rsid w:val="00600C24"/>
    <w:rsid w:val="00600CDE"/>
    <w:rsid w:val="0060297E"/>
    <w:rsid w:val="00603253"/>
    <w:rsid w:val="00604978"/>
    <w:rsid w:val="006053D4"/>
    <w:rsid w:val="00605580"/>
    <w:rsid w:val="00605798"/>
    <w:rsid w:val="006068B4"/>
    <w:rsid w:val="00607321"/>
    <w:rsid w:val="00607327"/>
    <w:rsid w:val="006078B5"/>
    <w:rsid w:val="00611482"/>
    <w:rsid w:val="0061155D"/>
    <w:rsid w:val="006140C9"/>
    <w:rsid w:val="00614ED4"/>
    <w:rsid w:val="00615A3A"/>
    <w:rsid w:val="00615A8C"/>
    <w:rsid w:val="00615CB1"/>
    <w:rsid w:val="00615D77"/>
    <w:rsid w:val="00615D88"/>
    <w:rsid w:val="00615FF5"/>
    <w:rsid w:val="00616AB6"/>
    <w:rsid w:val="00616F0A"/>
    <w:rsid w:val="00617606"/>
    <w:rsid w:val="006178E4"/>
    <w:rsid w:val="00620B19"/>
    <w:rsid w:val="00621018"/>
    <w:rsid w:val="0062196D"/>
    <w:rsid w:val="0062371D"/>
    <w:rsid w:val="00624E54"/>
    <w:rsid w:val="006255CB"/>
    <w:rsid w:val="00627509"/>
    <w:rsid w:val="00630E9A"/>
    <w:rsid w:val="006314F9"/>
    <w:rsid w:val="00631C9C"/>
    <w:rsid w:val="0063477E"/>
    <w:rsid w:val="00640F56"/>
    <w:rsid w:val="0064158D"/>
    <w:rsid w:val="00642A83"/>
    <w:rsid w:val="00643083"/>
    <w:rsid w:val="006458B7"/>
    <w:rsid w:val="00645E63"/>
    <w:rsid w:val="00647880"/>
    <w:rsid w:val="0065003C"/>
    <w:rsid w:val="00650595"/>
    <w:rsid w:val="006515BC"/>
    <w:rsid w:val="0065184C"/>
    <w:rsid w:val="00651A61"/>
    <w:rsid w:val="0065247C"/>
    <w:rsid w:val="00653A11"/>
    <w:rsid w:val="00657F0C"/>
    <w:rsid w:val="006608B5"/>
    <w:rsid w:val="00660D6C"/>
    <w:rsid w:val="00660ECE"/>
    <w:rsid w:val="006610EE"/>
    <w:rsid w:val="00661122"/>
    <w:rsid w:val="00662FB7"/>
    <w:rsid w:val="006634B8"/>
    <w:rsid w:val="006663DD"/>
    <w:rsid w:val="006666D6"/>
    <w:rsid w:val="006676C8"/>
    <w:rsid w:val="006678AE"/>
    <w:rsid w:val="00670F1B"/>
    <w:rsid w:val="006710BE"/>
    <w:rsid w:val="00671BE2"/>
    <w:rsid w:val="00672705"/>
    <w:rsid w:val="0067365E"/>
    <w:rsid w:val="00673E73"/>
    <w:rsid w:val="00675513"/>
    <w:rsid w:val="00680617"/>
    <w:rsid w:val="00680FE3"/>
    <w:rsid w:val="006811C4"/>
    <w:rsid w:val="0068173F"/>
    <w:rsid w:val="00681A00"/>
    <w:rsid w:val="006826A1"/>
    <w:rsid w:val="006826B6"/>
    <w:rsid w:val="00683595"/>
    <w:rsid w:val="00684B10"/>
    <w:rsid w:val="00685D2C"/>
    <w:rsid w:val="00690293"/>
    <w:rsid w:val="00690437"/>
    <w:rsid w:val="00690709"/>
    <w:rsid w:val="006918CE"/>
    <w:rsid w:val="00691E94"/>
    <w:rsid w:val="0069233F"/>
    <w:rsid w:val="00694BC6"/>
    <w:rsid w:val="006953BA"/>
    <w:rsid w:val="00696206"/>
    <w:rsid w:val="00696E55"/>
    <w:rsid w:val="00697A04"/>
    <w:rsid w:val="006A0925"/>
    <w:rsid w:val="006A25EB"/>
    <w:rsid w:val="006A2D38"/>
    <w:rsid w:val="006A4C3A"/>
    <w:rsid w:val="006A5055"/>
    <w:rsid w:val="006A6FAD"/>
    <w:rsid w:val="006B1826"/>
    <w:rsid w:val="006B2332"/>
    <w:rsid w:val="006B347E"/>
    <w:rsid w:val="006B4275"/>
    <w:rsid w:val="006B43E1"/>
    <w:rsid w:val="006B5A69"/>
    <w:rsid w:val="006B60EB"/>
    <w:rsid w:val="006B6EFB"/>
    <w:rsid w:val="006B7556"/>
    <w:rsid w:val="006B7637"/>
    <w:rsid w:val="006C0965"/>
    <w:rsid w:val="006C292A"/>
    <w:rsid w:val="006C2CEB"/>
    <w:rsid w:val="006C4640"/>
    <w:rsid w:val="006C67C2"/>
    <w:rsid w:val="006D0769"/>
    <w:rsid w:val="006D10AC"/>
    <w:rsid w:val="006D17F0"/>
    <w:rsid w:val="006D206D"/>
    <w:rsid w:val="006D2E11"/>
    <w:rsid w:val="006D2ED0"/>
    <w:rsid w:val="006D395E"/>
    <w:rsid w:val="006D3D85"/>
    <w:rsid w:val="006D60A8"/>
    <w:rsid w:val="006D6D52"/>
    <w:rsid w:val="006D6F16"/>
    <w:rsid w:val="006D716D"/>
    <w:rsid w:val="006D75D9"/>
    <w:rsid w:val="006D7619"/>
    <w:rsid w:val="006E0232"/>
    <w:rsid w:val="006E02D0"/>
    <w:rsid w:val="006E1EC6"/>
    <w:rsid w:val="006E5428"/>
    <w:rsid w:val="006E6697"/>
    <w:rsid w:val="006E6A76"/>
    <w:rsid w:val="006F199F"/>
    <w:rsid w:val="006F204A"/>
    <w:rsid w:val="006F4BD2"/>
    <w:rsid w:val="006F4D44"/>
    <w:rsid w:val="006F4D8E"/>
    <w:rsid w:val="006F6EF9"/>
    <w:rsid w:val="006F79E1"/>
    <w:rsid w:val="006F7BCF"/>
    <w:rsid w:val="00700C72"/>
    <w:rsid w:val="007019AB"/>
    <w:rsid w:val="007021FC"/>
    <w:rsid w:val="0070274F"/>
    <w:rsid w:val="00705B9C"/>
    <w:rsid w:val="00706011"/>
    <w:rsid w:val="00707D33"/>
    <w:rsid w:val="00710308"/>
    <w:rsid w:val="0071081E"/>
    <w:rsid w:val="007110E6"/>
    <w:rsid w:val="00711976"/>
    <w:rsid w:val="00711BB5"/>
    <w:rsid w:val="00711F57"/>
    <w:rsid w:val="007130BE"/>
    <w:rsid w:val="00714030"/>
    <w:rsid w:val="007155D3"/>
    <w:rsid w:val="007177ED"/>
    <w:rsid w:val="007202D8"/>
    <w:rsid w:val="00720A64"/>
    <w:rsid w:val="0072161A"/>
    <w:rsid w:val="0072162A"/>
    <w:rsid w:val="0072166D"/>
    <w:rsid w:val="007217AF"/>
    <w:rsid w:val="00721B2F"/>
    <w:rsid w:val="007238F8"/>
    <w:rsid w:val="00725549"/>
    <w:rsid w:val="00732EEB"/>
    <w:rsid w:val="00733F56"/>
    <w:rsid w:val="00735463"/>
    <w:rsid w:val="00737F4D"/>
    <w:rsid w:val="00741392"/>
    <w:rsid w:val="00741B82"/>
    <w:rsid w:val="00746D48"/>
    <w:rsid w:val="00750E72"/>
    <w:rsid w:val="00753A41"/>
    <w:rsid w:val="00755AD7"/>
    <w:rsid w:val="00756198"/>
    <w:rsid w:val="00756864"/>
    <w:rsid w:val="00757131"/>
    <w:rsid w:val="00760CE8"/>
    <w:rsid w:val="00761697"/>
    <w:rsid w:val="007625EC"/>
    <w:rsid w:val="007658A6"/>
    <w:rsid w:val="00766BA8"/>
    <w:rsid w:val="00771A1E"/>
    <w:rsid w:val="00771F90"/>
    <w:rsid w:val="0077429E"/>
    <w:rsid w:val="00775996"/>
    <w:rsid w:val="0077688F"/>
    <w:rsid w:val="00776D43"/>
    <w:rsid w:val="00776FB7"/>
    <w:rsid w:val="00777922"/>
    <w:rsid w:val="0078020B"/>
    <w:rsid w:val="00780248"/>
    <w:rsid w:val="0078028C"/>
    <w:rsid w:val="00781967"/>
    <w:rsid w:val="00782F72"/>
    <w:rsid w:val="0078358F"/>
    <w:rsid w:val="0078386F"/>
    <w:rsid w:val="007843C4"/>
    <w:rsid w:val="007858E7"/>
    <w:rsid w:val="00785D68"/>
    <w:rsid w:val="007874F1"/>
    <w:rsid w:val="007901FD"/>
    <w:rsid w:val="007902B1"/>
    <w:rsid w:val="0079068D"/>
    <w:rsid w:val="0079133C"/>
    <w:rsid w:val="00791704"/>
    <w:rsid w:val="00791981"/>
    <w:rsid w:val="00792A2F"/>
    <w:rsid w:val="00792B38"/>
    <w:rsid w:val="00793519"/>
    <w:rsid w:val="00793E0C"/>
    <w:rsid w:val="00794412"/>
    <w:rsid w:val="0079597D"/>
    <w:rsid w:val="007973AE"/>
    <w:rsid w:val="00797420"/>
    <w:rsid w:val="00797B10"/>
    <w:rsid w:val="007A3593"/>
    <w:rsid w:val="007A3DB5"/>
    <w:rsid w:val="007B05DF"/>
    <w:rsid w:val="007B299C"/>
    <w:rsid w:val="007B2A97"/>
    <w:rsid w:val="007B3ED7"/>
    <w:rsid w:val="007B49B4"/>
    <w:rsid w:val="007B6146"/>
    <w:rsid w:val="007C1FEB"/>
    <w:rsid w:val="007C25EB"/>
    <w:rsid w:val="007C5842"/>
    <w:rsid w:val="007C6231"/>
    <w:rsid w:val="007C7CD0"/>
    <w:rsid w:val="007D3572"/>
    <w:rsid w:val="007D3B92"/>
    <w:rsid w:val="007D7A62"/>
    <w:rsid w:val="007E0925"/>
    <w:rsid w:val="007E151A"/>
    <w:rsid w:val="007E1D9C"/>
    <w:rsid w:val="007E42C7"/>
    <w:rsid w:val="007E57D0"/>
    <w:rsid w:val="007E63F4"/>
    <w:rsid w:val="007E6FF5"/>
    <w:rsid w:val="007E721D"/>
    <w:rsid w:val="007E7FB0"/>
    <w:rsid w:val="007F400E"/>
    <w:rsid w:val="007F75CB"/>
    <w:rsid w:val="007F76E5"/>
    <w:rsid w:val="00800F24"/>
    <w:rsid w:val="00802A3E"/>
    <w:rsid w:val="00802B57"/>
    <w:rsid w:val="0080308A"/>
    <w:rsid w:val="00804239"/>
    <w:rsid w:val="0080482F"/>
    <w:rsid w:val="0080578A"/>
    <w:rsid w:val="00806712"/>
    <w:rsid w:val="00806F56"/>
    <w:rsid w:val="00806FFA"/>
    <w:rsid w:val="00807B70"/>
    <w:rsid w:val="0081007A"/>
    <w:rsid w:val="00810FF3"/>
    <w:rsid w:val="00812A05"/>
    <w:rsid w:val="00812B7C"/>
    <w:rsid w:val="0081357E"/>
    <w:rsid w:val="008148D2"/>
    <w:rsid w:val="00814AD0"/>
    <w:rsid w:val="00814EE4"/>
    <w:rsid w:val="00815694"/>
    <w:rsid w:val="008166DC"/>
    <w:rsid w:val="00820A0D"/>
    <w:rsid w:val="00822B88"/>
    <w:rsid w:val="00822F8F"/>
    <w:rsid w:val="00824242"/>
    <w:rsid w:val="0082540F"/>
    <w:rsid w:val="00825973"/>
    <w:rsid w:val="008266A5"/>
    <w:rsid w:val="008272E0"/>
    <w:rsid w:val="00830131"/>
    <w:rsid w:val="008307F9"/>
    <w:rsid w:val="00830BDE"/>
    <w:rsid w:val="00831200"/>
    <w:rsid w:val="00831893"/>
    <w:rsid w:val="00832237"/>
    <w:rsid w:val="00832381"/>
    <w:rsid w:val="00833EE5"/>
    <w:rsid w:val="00833F5E"/>
    <w:rsid w:val="0083454E"/>
    <w:rsid w:val="00835CD4"/>
    <w:rsid w:val="0083669C"/>
    <w:rsid w:val="008371F9"/>
    <w:rsid w:val="00837E33"/>
    <w:rsid w:val="00840022"/>
    <w:rsid w:val="0084206D"/>
    <w:rsid w:val="00842316"/>
    <w:rsid w:val="0084354B"/>
    <w:rsid w:val="00843705"/>
    <w:rsid w:val="008446DE"/>
    <w:rsid w:val="00845257"/>
    <w:rsid w:val="00850030"/>
    <w:rsid w:val="0085153B"/>
    <w:rsid w:val="00852FCA"/>
    <w:rsid w:val="008550B6"/>
    <w:rsid w:val="00860184"/>
    <w:rsid w:val="00860ECC"/>
    <w:rsid w:val="00861ED9"/>
    <w:rsid w:val="0086401C"/>
    <w:rsid w:val="008640F9"/>
    <w:rsid w:val="00864E80"/>
    <w:rsid w:val="00866E62"/>
    <w:rsid w:val="008677FE"/>
    <w:rsid w:val="00867A51"/>
    <w:rsid w:val="00870CAB"/>
    <w:rsid w:val="00872047"/>
    <w:rsid w:val="0087249F"/>
    <w:rsid w:val="00873BC4"/>
    <w:rsid w:val="00875365"/>
    <w:rsid w:val="0087541D"/>
    <w:rsid w:val="008765FC"/>
    <w:rsid w:val="00877054"/>
    <w:rsid w:val="00877486"/>
    <w:rsid w:val="0087758D"/>
    <w:rsid w:val="00877BB5"/>
    <w:rsid w:val="00877BC4"/>
    <w:rsid w:val="00880A9E"/>
    <w:rsid w:val="00881099"/>
    <w:rsid w:val="00881485"/>
    <w:rsid w:val="00881CA6"/>
    <w:rsid w:val="008822B4"/>
    <w:rsid w:val="008835D0"/>
    <w:rsid w:val="00884784"/>
    <w:rsid w:val="00884FE0"/>
    <w:rsid w:val="008876A1"/>
    <w:rsid w:val="008900DA"/>
    <w:rsid w:val="008903AE"/>
    <w:rsid w:val="00891393"/>
    <w:rsid w:val="00892EF8"/>
    <w:rsid w:val="00893197"/>
    <w:rsid w:val="00895684"/>
    <w:rsid w:val="00895A0D"/>
    <w:rsid w:val="00895E5D"/>
    <w:rsid w:val="008A026C"/>
    <w:rsid w:val="008A3312"/>
    <w:rsid w:val="008A4260"/>
    <w:rsid w:val="008A43A5"/>
    <w:rsid w:val="008A4B3A"/>
    <w:rsid w:val="008A4D2F"/>
    <w:rsid w:val="008A4E83"/>
    <w:rsid w:val="008A60FF"/>
    <w:rsid w:val="008A6641"/>
    <w:rsid w:val="008A6BE4"/>
    <w:rsid w:val="008A7736"/>
    <w:rsid w:val="008B2121"/>
    <w:rsid w:val="008B2920"/>
    <w:rsid w:val="008B394F"/>
    <w:rsid w:val="008B494B"/>
    <w:rsid w:val="008B6030"/>
    <w:rsid w:val="008B6B03"/>
    <w:rsid w:val="008B7A5C"/>
    <w:rsid w:val="008C3FDD"/>
    <w:rsid w:val="008C5D63"/>
    <w:rsid w:val="008C7A40"/>
    <w:rsid w:val="008D324A"/>
    <w:rsid w:val="008D5A50"/>
    <w:rsid w:val="008D5BAB"/>
    <w:rsid w:val="008E0543"/>
    <w:rsid w:val="008E1091"/>
    <w:rsid w:val="008E158C"/>
    <w:rsid w:val="008E1CBB"/>
    <w:rsid w:val="008E1EB9"/>
    <w:rsid w:val="008E3305"/>
    <w:rsid w:val="008E686B"/>
    <w:rsid w:val="008F2B67"/>
    <w:rsid w:val="008F2C09"/>
    <w:rsid w:val="008F301F"/>
    <w:rsid w:val="008F3F16"/>
    <w:rsid w:val="008F55A4"/>
    <w:rsid w:val="008F6B64"/>
    <w:rsid w:val="0090039D"/>
    <w:rsid w:val="00900885"/>
    <w:rsid w:val="00901A1C"/>
    <w:rsid w:val="00902F8A"/>
    <w:rsid w:val="009038A9"/>
    <w:rsid w:val="00903A2F"/>
    <w:rsid w:val="00904908"/>
    <w:rsid w:val="00905EE6"/>
    <w:rsid w:val="00906A09"/>
    <w:rsid w:val="00906BCC"/>
    <w:rsid w:val="009078A9"/>
    <w:rsid w:val="00907CE5"/>
    <w:rsid w:val="009103AF"/>
    <w:rsid w:val="009112F8"/>
    <w:rsid w:val="0091365E"/>
    <w:rsid w:val="00915450"/>
    <w:rsid w:val="00916842"/>
    <w:rsid w:val="009170D7"/>
    <w:rsid w:val="00917BD8"/>
    <w:rsid w:val="00917FC7"/>
    <w:rsid w:val="0092003A"/>
    <w:rsid w:val="00920EE6"/>
    <w:rsid w:val="009215FD"/>
    <w:rsid w:val="00921C98"/>
    <w:rsid w:val="0092441A"/>
    <w:rsid w:val="0092530C"/>
    <w:rsid w:val="00931E59"/>
    <w:rsid w:val="009322F2"/>
    <w:rsid w:val="0093328E"/>
    <w:rsid w:val="00933BB5"/>
    <w:rsid w:val="00933E00"/>
    <w:rsid w:val="0093725F"/>
    <w:rsid w:val="00937E33"/>
    <w:rsid w:val="009446EA"/>
    <w:rsid w:val="00945740"/>
    <w:rsid w:val="00947445"/>
    <w:rsid w:val="009502CE"/>
    <w:rsid w:val="0095220B"/>
    <w:rsid w:val="00952316"/>
    <w:rsid w:val="00952B7C"/>
    <w:rsid w:val="00954215"/>
    <w:rsid w:val="00954A84"/>
    <w:rsid w:val="009564A8"/>
    <w:rsid w:val="00961901"/>
    <w:rsid w:val="0096225A"/>
    <w:rsid w:val="00967D6D"/>
    <w:rsid w:val="00970B2B"/>
    <w:rsid w:val="0097261C"/>
    <w:rsid w:val="00972D70"/>
    <w:rsid w:val="00975CC7"/>
    <w:rsid w:val="00976F41"/>
    <w:rsid w:val="00977476"/>
    <w:rsid w:val="009779F5"/>
    <w:rsid w:val="00977E64"/>
    <w:rsid w:val="00980278"/>
    <w:rsid w:val="00980425"/>
    <w:rsid w:val="0098068D"/>
    <w:rsid w:val="009824CA"/>
    <w:rsid w:val="009836D0"/>
    <w:rsid w:val="00983E39"/>
    <w:rsid w:val="0098598C"/>
    <w:rsid w:val="00985B18"/>
    <w:rsid w:val="00986810"/>
    <w:rsid w:val="00986FF8"/>
    <w:rsid w:val="00987209"/>
    <w:rsid w:val="00990DD9"/>
    <w:rsid w:val="0099106A"/>
    <w:rsid w:val="00991371"/>
    <w:rsid w:val="00992D1F"/>
    <w:rsid w:val="00993AA0"/>
    <w:rsid w:val="00995128"/>
    <w:rsid w:val="0099527E"/>
    <w:rsid w:val="00996D1C"/>
    <w:rsid w:val="009A067C"/>
    <w:rsid w:val="009A20C6"/>
    <w:rsid w:val="009A2B5A"/>
    <w:rsid w:val="009A4121"/>
    <w:rsid w:val="009A546A"/>
    <w:rsid w:val="009A6799"/>
    <w:rsid w:val="009B245D"/>
    <w:rsid w:val="009B362E"/>
    <w:rsid w:val="009B3C38"/>
    <w:rsid w:val="009B40B4"/>
    <w:rsid w:val="009B4837"/>
    <w:rsid w:val="009B78C4"/>
    <w:rsid w:val="009B7F8D"/>
    <w:rsid w:val="009C09A4"/>
    <w:rsid w:val="009C179A"/>
    <w:rsid w:val="009C2DD9"/>
    <w:rsid w:val="009C3A0D"/>
    <w:rsid w:val="009C43E2"/>
    <w:rsid w:val="009C614B"/>
    <w:rsid w:val="009C6B5D"/>
    <w:rsid w:val="009C7129"/>
    <w:rsid w:val="009C7F5A"/>
    <w:rsid w:val="009D0202"/>
    <w:rsid w:val="009D0769"/>
    <w:rsid w:val="009D0F6C"/>
    <w:rsid w:val="009D1438"/>
    <w:rsid w:val="009D15E4"/>
    <w:rsid w:val="009D17C2"/>
    <w:rsid w:val="009D26AB"/>
    <w:rsid w:val="009D45C5"/>
    <w:rsid w:val="009E2872"/>
    <w:rsid w:val="009E4A14"/>
    <w:rsid w:val="009E4A21"/>
    <w:rsid w:val="009F0D5B"/>
    <w:rsid w:val="009F0F9B"/>
    <w:rsid w:val="009F1A2B"/>
    <w:rsid w:val="009F307D"/>
    <w:rsid w:val="009F34AE"/>
    <w:rsid w:val="009F451D"/>
    <w:rsid w:val="009F5B4F"/>
    <w:rsid w:val="00A0000C"/>
    <w:rsid w:val="00A02D0F"/>
    <w:rsid w:val="00A035DB"/>
    <w:rsid w:val="00A04959"/>
    <w:rsid w:val="00A06E9F"/>
    <w:rsid w:val="00A0774C"/>
    <w:rsid w:val="00A109F3"/>
    <w:rsid w:val="00A11BF8"/>
    <w:rsid w:val="00A12A90"/>
    <w:rsid w:val="00A16523"/>
    <w:rsid w:val="00A17773"/>
    <w:rsid w:val="00A207CA"/>
    <w:rsid w:val="00A21216"/>
    <w:rsid w:val="00A232AC"/>
    <w:rsid w:val="00A252F2"/>
    <w:rsid w:val="00A26BD0"/>
    <w:rsid w:val="00A2781F"/>
    <w:rsid w:val="00A30EB8"/>
    <w:rsid w:val="00A31043"/>
    <w:rsid w:val="00A31E66"/>
    <w:rsid w:val="00A328DA"/>
    <w:rsid w:val="00A33E4A"/>
    <w:rsid w:val="00A368E9"/>
    <w:rsid w:val="00A371FA"/>
    <w:rsid w:val="00A37A66"/>
    <w:rsid w:val="00A40AD6"/>
    <w:rsid w:val="00A41899"/>
    <w:rsid w:val="00A41956"/>
    <w:rsid w:val="00A4626E"/>
    <w:rsid w:val="00A4697B"/>
    <w:rsid w:val="00A471C4"/>
    <w:rsid w:val="00A47A1D"/>
    <w:rsid w:val="00A47A54"/>
    <w:rsid w:val="00A51FC5"/>
    <w:rsid w:val="00A5697C"/>
    <w:rsid w:val="00A60EBA"/>
    <w:rsid w:val="00A61895"/>
    <w:rsid w:val="00A6241F"/>
    <w:rsid w:val="00A62ADF"/>
    <w:rsid w:val="00A63D53"/>
    <w:rsid w:val="00A653E0"/>
    <w:rsid w:val="00A6611E"/>
    <w:rsid w:val="00A67623"/>
    <w:rsid w:val="00A70256"/>
    <w:rsid w:val="00A70D7D"/>
    <w:rsid w:val="00A7142C"/>
    <w:rsid w:val="00A72042"/>
    <w:rsid w:val="00A72270"/>
    <w:rsid w:val="00A725D8"/>
    <w:rsid w:val="00A7299D"/>
    <w:rsid w:val="00A73098"/>
    <w:rsid w:val="00A734CC"/>
    <w:rsid w:val="00A741C2"/>
    <w:rsid w:val="00A7437D"/>
    <w:rsid w:val="00A74895"/>
    <w:rsid w:val="00A769DE"/>
    <w:rsid w:val="00A81085"/>
    <w:rsid w:val="00A812D4"/>
    <w:rsid w:val="00A81B80"/>
    <w:rsid w:val="00A81B88"/>
    <w:rsid w:val="00A82675"/>
    <w:rsid w:val="00A83127"/>
    <w:rsid w:val="00A846F3"/>
    <w:rsid w:val="00A84E99"/>
    <w:rsid w:val="00A86177"/>
    <w:rsid w:val="00A8679C"/>
    <w:rsid w:val="00A90775"/>
    <w:rsid w:val="00A90920"/>
    <w:rsid w:val="00A913C1"/>
    <w:rsid w:val="00A930E9"/>
    <w:rsid w:val="00A9571F"/>
    <w:rsid w:val="00A96360"/>
    <w:rsid w:val="00A9778A"/>
    <w:rsid w:val="00A97967"/>
    <w:rsid w:val="00AA10C3"/>
    <w:rsid w:val="00AA26F6"/>
    <w:rsid w:val="00AA431D"/>
    <w:rsid w:val="00AA5935"/>
    <w:rsid w:val="00AA6847"/>
    <w:rsid w:val="00AA729C"/>
    <w:rsid w:val="00AB1DAE"/>
    <w:rsid w:val="00AB2514"/>
    <w:rsid w:val="00AB265D"/>
    <w:rsid w:val="00AB2CAA"/>
    <w:rsid w:val="00AB465B"/>
    <w:rsid w:val="00AB4EF1"/>
    <w:rsid w:val="00AB51AA"/>
    <w:rsid w:val="00AB6015"/>
    <w:rsid w:val="00AB63F6"/>
    <w:rsid w:val="00AB6A6C"/>
    <w:rsid w:val="00AB6DF8"/>
    <w:rsid w:val="00AC10FE"/>
    <w:rsid w:val="00AC18C6"/>
    <w:rsid w:val="00AC23A8"/>
    <w:rsid w:val="00AC2ABA"/>
    <w:rsid w:val="00AC3BC2"/>
    <w:rsid w:val="00AC4104"/>
    <w:rsid w:val="00AC414E"/>
    <w:rsid w:val="00AC5F5B"/>
    <w:rsid w:val="00AC640A"/>
    <w:rsid w:val="00AC7214"/>
    <w:rsid w:val="00AC76C4"/>
    <w:rsid w:val="00AD058B"/>
    <w:rsid w:val="00AD0FDB"/>
    <w:rsid w:val="00AD265D"/>
    <w:rsid w:val="00AD392E"/>
    <w:rsid w:val="00AD3DB5"/>
    <w:rsid w:val="00AD568E"/>
    <w:rsid w:val="00AD58E6"/>
    <w:rsid w:val="00AD5F6E"/>
    <w:rsid w:val="00AD5F7B"/>
    <w:rsid w:val="00AD6148"/>
    <w:rsid w:val="00AD6CA7"/>
    <w:rsid w:val="00AD7755"/>
    <w:rsid w:val="00AE0192"/>
    <w:rsid w:val="00AE18B3"/>
    <w:rsid w:val="00AE2D81"/>
    <w:rsid w:val="00AE37BC"/>
    <w:rsid w:val="00AE4511"/>
    <w:rsid w:val="00AE5FB0"/>
    <w:rsid w:val="00AE619F"/>
    <w:rsid w:val="00AE64B0"/>
    <w:rsid w:val="00AE6811"/>
    <w:rsid w:val="00AE6F9D"/>
    <w:rsid w:val="00AE75AA"/>
    <w:rsid w:val="00AE7D0F"/>
    <w:rsid w:val="00AF05EB"/>
    <w:rsid w:val="00AF0E2B"/>
    <w:rsid w:val="00AF1310"/>
    <w:rsid w:val="00AF1F04"/>
    <w:rsid w:val="00AF337A"/>
    <w:rsid w:val="00AF3E30"/>
    <w:rsid w:val="00AF5631"/>
    <w:rsid w:val="00AF744F"/>
    <w:rsid w:val="00AF75BE"/>
    <w:rsid w:val="00AF78AE"/>
    <w:rsid w:val="00B009C4"/>
    <w:rsid w:val="00B00C96"/>
    <w:rsid w:val="00B01DB5"/>
    <w:rsid w:val="00B058D3"/>
    <w:rsid w:val="00B10EBC"/>
    <w:rsid w:val="00B12C3B"/>
    <w:rsid w:val="00B12CB3"/>
    <w:rsid w:val="00B12EF7"/>
    <w:rsid w:val="00B14D91"/>
    <w:rsid w:val="00B17653"/>
    <w:rsid w:val="00B202C2"/>
    <w:rsid w:val="00B202F1"/>
    <w:rsid w:val="00B205A5"/>
    <w:rsid w:val="00B2075D"/>
    <w:rsid w:val="00B2265E"/>
    <w:rsid w:val="00B26342"/>
    <w:rsid w:val="00B2681C"/>
    <w:rsid w:val="00B325F5"/>
    <w:rsid w:val="00B32D75"/>
    <w:rsid w:val="00B3361F"/>
    <w:rsid w:val="00B339CD"/>
    <w:rsid w:val="00B342AC"/>
    <w:rsid w:val="00B410F3"/>
    <w:rsid w:val="00B42710"/>
    <w:rsid w:val="00B42EE8"/>
    <w:rsid w:val="00B4397A"/>
    <w:rsid w:val="00B51895"/>
    <w:rsid w:val="00B52B53"/>
    <w:rsid w:val="00B53B8E"/>
    <w:rsid w:val="00B608DB"/>
    <w:rsid w:val="00B60F97"/>
    <w:rsid w:val="00B60FD5"/>
    <w:rsid w:val="00B61D56"/>
    <w:rsid w:val="00B6315E"/>
    <w:rsid w:val="00B64CB1"/>
    <w:rsid w:val="00B656AE"/>
    <w:rsid w:val="00B65AFC"/>
    <w:rsid w:val="00B65B07"/>
    <w:rsid w:val="00B66CC5"/>
    <w:rsid w:val="00B70650"/>
    <w:rsid w:val="00B7077E"/>
    <w:rsid w:val="00B712A8"/>
    <w:rsid w:val="00B71576"/>
    <w:rsid w:val="00B71CD5"/>
    <w:rsid w:val="00B71D72"/>
    <w:rsid w:val="00B73C8D"/>
    <w:rsid w:val="00B7692A"/>
    <w:rsid w:val="00B770E7"/>
    <w:rsid w:val="00B7737D"/>
    <w:rsid w:val="00B774A4"/>
    <w:rsid w:val="00B80FAF"/>
    <w:rsid w:val="00B836ED"/>
    <w:rsid w:val="00B848C9"/>
    <w:rsid w:val="00B85D36"/>
    <w:rsid w:val="00B93E09"/>
    <w:rsid w:val="00B93EE0"/>
    <w:rsid w:val="00B96BFE"/>
    <w:rsid w:val="00BA0940"/>
    <w:rsid w:val="00BA267A"/>
    <w:rsid w:val="00BA3A0E"/>
    <w:rsid w:val="00BA3D0B"/>
    <w:rsid w:val="00BA46FD"/>
    <w:rsid w:val="00BA5A0C"/>
    <w:rsid w:val="00BB0244"/>
    <w:rsid w:val="00BB308A"/>
    <w:rsid w:val="00BB3744"/>
    <w:rsid w:val="00BB3C1A"/>
    <w:rsid w:val="00BB4764"/>
    <w:rsid w:val="00BB4775"/>
    <w:rsid w:val="00BB5293"/>
    <w:rsid w:val="00BB53C4"/>
    <w:rsid w:val="00BB69E5"/>
    <w:rsid w:val="00BB6A0E"/>
    <w:rsid w:val="00BB6B48"/>
    <w:rsid w:val="00BC0C41"/>
    <w:rsid w:val="00BC0DC6"/>
    <w:rsid w:val="00BC0E07"/>
    <w:rsid w:val="00BC33C4"/>
    <w:rsid w:val="00BC5ECA"/>
    <w:rsid w:val="00BC6B61"/>
    <w:rsid w:val="00BD123B"/>
    <w:rsid w:val="00BD215F"/>
    <w:rsid w:val="00BD30BD"/>
    <w:rsid w:val="00BD33B2"/>
    <w:rsid w:val="00BD4050"/>
    <w:rsid w:val="00BD4134"/>
    <w:rsid w:val="00BD433E"/>
    <w:rsid w:val="00BD4462"/>
    <w:rsid w:val="00BD7DAB"/>
    <w:rsid w:val="00BE1A0A"/>
    <w:rsid w:val="00BE25BC"/>
    <w:rsid w:val="00BE3492"/>
    <w:rsid w:val="00BE3569"/>
    <w:rsid w:val="00BE389E"/>
    <w:rsid w:val="00BE398D"/>
    <w:rsid w:val="00BE3D38"/>
    <w:rsid w:val="00BE447E"/>
    <w:rsid w:val="00BE5030"/>
    <w:rsid w:val="00BE66B6"/>
    <w:rsid w:val="00BE77AD"/>
    <w:rsid w:val="00BE7E89"/>
    <w:rsid w:val="00BF0BE6"/>
    <w:rsid w:val="00BF216C"/>
    <w:rsid w:val="00BF26A0"/>
    <w:rsid w:val="00BF2C7B"/>
    <w:rsid w:val="00BF76D9"/>
    <w:rsid w:val="00C02C22"/>
    <w:rsid w:val="00C0397A"/>
    <w:rsid w:val="00C0411A"/>
    <w:rsid w:val="00C0469F"/>
    <w:rsid w:val="00C04EB8"/>
    <w:rsid w:val="00C0522E"/>
    <w:rsid w:val="00C06B4F"/>
    <w:rsid w:val="00C10261"/>
    <w:rsid w:val="00C10A32"/>
    <w:rsid w:val="00C1271B"/>
    <w:rsid w:val="00C13585"/>
    <w:rsid w:val="00C13880"/>
    <w:rsid w:val="00C16203"/>
    <w:rsid w:val="00C17342"/>
    <w:rsid w:val="00C20C78"/>
    <w:rsid w:val="00C215D0"/>
    <w:rsid w:val="00C232F1"/>
    <w:rsid w:val="00C23C48"/>
    <w:rsid w:val="00C2617F"/>
    <w:rsid w:val="00C27490"/>
    <w:rsid w:val="00C311DA"/>
    <w:rsid w:val="00C32284"/>
    <w:rsid w:val="00C328DB"/>
    <w:rsid w:val="00C32AC2"/>
    <w:rsid w:val="00C33BE7"/>
    <w:rsid w:val="00C34682"/>
    <w:rsid w:val="00C34AE5"/>
    <w:rsid w:val="00C359D2"/>
    <w:rsid w:val="00C37ED2"/>
    <w:rsid w:val="00C42ED0"/>
    <w:rsid w:val="00C42F94"/>
    <w:rsid w:val="00C43428"/>
    <w:rsid w:val="00C43D0A"/>
    <w:rsid w:val="00C44D97"/>
    <w:rsid w:val="00C44FE3"/>
    <w:rsid w:val="00C50936"/>
    <w:rsid w:val="00C511E0"/>
    <w:rsid w:val="00C516E6"/>
    <w:rsid w:val="00C52045"/>
    <w:rsid w:val="00C53A87"/>
    <w:rsid w:val="00C543CC"/>
    <w:rsid w:val="00C54940"/>
    <w:rsid w:val="00C5519F"/>
    <w:rsid w:val="00C551A9"/>
    <w:rsid w:val="00C56034"/>
    <w:rsid w:val="00C57126"/>
    <w:rsid w:val="00C57482"/>
    <w:rsid w:val="00C57D8A"/>
    <w:rsid w:val="00C60A25"/>
    <w:rsid w:val="00C61217"/>
    <w:rsid w:val="00C62546"/>
    <w:rsid w:val="00C62BAD"/>
    <w:rsid w:val="00C63980"/>
    <w:rsid w:val="00C63E32"/>
    <w:rsid w:val="00C643E9"/>
    <w:rsid w:val="00C6489F"/>
    <w:rsid w:val="00C64FF0"/>
    <w:rsid w:val="00C6683F"/>
    <w:rsid w:val="00C670E1"/>
    <w:rsid w:val="00C671D7"/>
    <w:rsid w:val="00C6771C"/>
    <w:rsid w:val="00C70F99"/>
    <w:rsid w:val="00C71285"/>
    <w:rsid w:val="00C71F57"/>
    <w:rsid w:val="00C72723"/>
    <w:rsid w:val="00C733EA"/>
    <w:rsid w:val="00C73800"/>
    <w:rsid w:val="00C73A02"/>
    <w:rsid w:val="00C73CD0"/>
    <w:rsid w:val="00C753CF"/>
    <w:rsid w:val="00C75B14"/>
    <w:rsid w:val="00C75CAA"/>
    <w:rsid w:val="00C77464"/>
    <w:rsid w:val="00C777BC"/>
    <w:rsid w:val="00C80059"/>
    <w:rsid w:val="00C80084"/>
    <w:rsid w:val="00C8013F"/>
    <w:rsid w:val="00C80301"/>
    <w:rsid w:val="00C80395"/>
    <w:rsid w:val="00C8049E"/>
    <w:rsid w:val="00C81CE2"/>
    <w:rsid w:val="00C824C3"/>
    <w:rsid w:val="00C83756"/>
    <w:rsid w:val="00C852E7"/>
    <w:rsid w:val="00C8628A"/>
    <w:rsid w:val="00C865CD"/>
    <w:rsid w:val="00C865E0"/>
    <w:rsid w:val="00C877FD"/>
    <w:rsid w:val="00C87E29"/>
    <w:rsid w:val="00C9223F"/>
    <w:rsid w:val="00C93759"/>
    <w:rsid w:val="00C9424E"/>
    <w:rsid w:val="00C943D1"/>
    <w:rsid w:val="00C94D61"/>
    <w:rsid w:val="00C9621E"/>
    <w:rsid w:val="00CA18DB"/>
    <w:rsid w:val="00CA220D"/>
    <w:rsid w:val="00CA22E2"/>
    <w:rsid w:val="00CA37ED"/>
    <w:rsid w:val="00CA56C6"/>
    <w:rsid w:val="00CA6B6E"/>
    <w:rsid w:val="00CB0153"/>
    <w:rsid w:val="00CB0560"/>
    <w:rsid w:val="00CB1F70"/>
    <w:rsid w:val="00CB25C5"/>
    <w:rsid w:val="00CB2C08"/>
    <w:rsid w:val="00CB3FA8"/>
    <w:rsid w:val="00CB414B"/>
    <w:rsid w:val="00CB7374"/>
    <w:rsid w:val="00CB79AA"/>
    <w:rsid w:val="00CB7DB8"/>
    <w:rsid w:val="00CC109A"/>
    <w:rsid w:val="00CC27A1"/>
    <w:rsid w:val="00CC29CE"/>
    <w:rsid w:val="00CC2EC6"/>
    <w:rsid w:val="00CC423C"/>
    <w:rsid w:val="00CC4359"/>
    <w:rsid w:val="00CC4D1A"/>
    <w:rsid w:val="00CC5B65"/>
    <w:rsid w:val="00CC5DFD"/>
    <w:rsid w:val="00CC6844"/>
    <w:rsid w:val="00CC7B1E"/>
    <w:rsid w:val="00CC7C8D"/>
    <w:rsid w:val="00CC7E95"/>
    <w:rsid w:val="00CD0F12"/>
    <w:rsid w:val="00CD13E5"/>
    <w:rsid w:val="00CD1BD3"/>
    <w:rsid w:val="00CD24CD"/>
    <w:rsid w:val="00CD2B1C"/>
    <w:rsid w:val="00CD3320"/>
    <w:rsid w:val="00CD66F3"/>
    <w:rsid w:val="00CD6D6B"/>
    <w:rsid w:val="00CE1480"/>
    <w:rsid w:val="00CE1D79"/>
    <w:rsid w:val="00CE29FE"/>
    <w:rsid w:val="00CE4166"/>
    <w:rsid w:val="00CE4F8B"/>
    <w:rsid w:val="00CE597D"/>
    <w:rsid w:val="00CE7370"/>
    <w:rsid w:val="00CE7998"/>
    <w:rsid w:val="00CE7F74"/>
    <w:rsid w:val="00CF03A8"/>
    <w:rsid w:val="00CF03D0"/>
    <w:rsid w:val="00CF0C5D"/>
    <w:rsid w:val="00CF2DEB"/>
    <w:rsid w:val="00CF32AB"/>
    <w:rsid w:val="00CF359A"/>
    <w:rsid w:val="00CF3790"/>
    <w:rsid w:val="00CF3B66"/>
    <w:rsid w:val="00CF4F42"/>
    <w:rsid w:val="00CF5450"/>
    <w:rsid w:val="00CF57C7"/>
    <w:rsid w:val="00CF6AD3"/>
    <w:rsid w:val="00CF6E14"/>
    <w:rsid w:val="00CF7537"/>
    <w:rsid w:val="00CF7C58"/>
    <w:rsid w:val="00D043BC"/>
    <w:rsid w:val="00D05563"/>
    <w:rsid w:val="00D0669F"/>
    <w:rsid w:val="00D07B94"/>
    <w:rsid w:val="00D07EC2"/>
    <w:rsid w:val="00D10778"/>
    <w:rsid w:val="00D10FA1"/>
    <w:rsid w:val="00D11A6D"/>
    <w:rsid w:val="00D132E0"/>
    <w:rsid w:val="00D133AD"/>
    <w:rsid w:val="00D13D30"/>
    <w:rsid w:val="00D147F5"/>
    <w:rsid w:val="00D14C5D"/>
    <w:rsid w:val="00D154BD"/>
    <w:rsid w:val="00D15929"/>
    <w:rsid w:val="00D15A2A"/>
    <w:rsid w:val="00D16868"/>
    <w:rsid w:val="00D21563"/>
    <w:rsid w:val="00D2719E"/>
    <w:rsid w:val="00D27B3D"/>
    <w:rsid w:val="00D3051E"/>
    <w:rsid w:val="00D32097"/>
    <w:rsid w:val="00D33009"/>
    <w:rsid w:val="00D33ACD"/>
    <w:rsid w:val="00D348E4"/>
    <w:rsid w:val="00D40DAB"/>
    <w:rsid w:val="00D4171F"/>
    <w:rsid w:val="00D45FF2"/>
    <w:rsid w:val="00D46D55"/>
    <w:rsid w:val="00D51146"/>
    <w:rsid w:val="00D5147E"/>
    <w:rsid w:val="00D51890"/>
    <w:rsid w:val="00D51B09"/>
    <w:rsid w:val="00D53155"/>
    <w:rsid w:val="00D53BD8"/>
    <w:rsid w:val="00D54DB1"/>
    <w:rsid w:val="00D5568B"/>
    <w:rsid w:val="00D55C99"/>
    <w:rsid w:val="00D56839"/>
    <w:rsid w:val="00D56A09"/>
    <w:rsid w:val="00D611F3"/>
    <w:rsid w:val="00D61897"/>
    <w:rsid w:val="00D63046"/>
    <w:rsid w:val="00D63E21"/>
    <w:rsid w:val="00D657E3"/>
    <w:rsid w:val="00D65BEE"/>
    <w:rsid w:val="00D66AA4"/>
    <w:rsid w:val="00D675D0"/>
    <w:rsid w:val="00D701A1"/>
    <w:rsid w:val="00D71290"/>
    <w:rsid w:val="00D71842"/>
    <w:rsid w:val="00D72E1A"/>
    <w:rsid w:val="00D74EF6"/>
    <w:rsid w:val="00D8023F"/>
    <w:rsid w:val="00D83BEB"/>
    <w:rsid w:val="00D84E2B"/>
    <w:rsid w:val="00D87747"/>
    <w:rsid w:val="00D87CA4"/>
    <w:rsid w:val="00D90384"/>
    <w:rsid w:val="00D90C34"/>
    <w:rsid w:val="00D93BE3"/>
    <w:rsid w:val="00D94390"/>
    <w:rsid w:val="00D9542E"/>
    <w:rsid w:val="00D957EA"/>
    <w:rsid w:val="00D958E3"/>
    <w:rsid w:val="00DA19A1"/>
    <w:rsid w:val="00DA711A"/>
    <w:rsid w:val="00DB11AA"/>
    <w:rsid w:val="00DB14D9"/>
    <w:rsid w:val="00DB20BE"/>
    <w:rsid w:val="00DB3288"/>
    <w:rsid w:val="00DB3B5E"/>
    <w:rsid w:val="00DB4709"/>
    <w:rsid w:val="00DB5770"/>
    <w:rsid w:val="00DC1896"/>
    <w:rsid w:val="00DC19D1"/>
    <w:rsid w:val="00DC1D4C"/>
    <w:rsid w:val="00DC309C"/>
    <w:rsid w:val="00DC3F52"/>
    <w:rsid w:val="00DC4A9D"/>
    <w:rsid w:val="00DC4EE4"/>
    <w:rsid w:val="00DC541E"/>
    <w:rsid w:val="00DC5DB3"/>
    <w:rsid w:val="00DD0B61"/>
    <w:rsid w:val="00DD12AF"/>
    <w:rsid w:val="00DD1DCF"/>
    <w:rsid w:val="00DD2039"/>
    <w:rsid w:val="00DD2263"/>
    <w:rsid w:val="00DD2271"/>
    <w:rsid w:val="00DD2ED7"/>
    <w:rsid w:val="00DD356D"/>
    <w:rsid w:val="00DD40E2"/>
    <w:rsid w:val="00DD41C8"/>
    <w:rsid w:val="00DD6237"/>
    <w:rsid w:val="00DD6A39"/>
    <w:rsid w:val="00DE135B"/>
    <w:rsid w:val="00DE2DD6"/>
    <w:rsid w:val="00DE31AD"/>
    <w:rsid w:val="00DE3624"/>
    <w:rsid w:val="00DE376B"/>
    <w:rsid w:val="00DE714A"/>
    <w:rsid w:val="00DF1019"/>
    <w:rsid w:val="00DF27CE"/>
    <w:rsid w:val="00DF2CB8"/>
    <w:rsid w:val="00DF3A66"/>
    <w:rsid w:val="00DF3E32"/>
    <w:rsid w:val="00DF73AC"/>
    <w:rsid w:val="00DF7613"/>
    <w:rsid w:val="00E007C7"/>
    <w:rsid w:val="00E009AC"/>
    <w:rsid w:val="00E02136"/>
    <w:rsid w:val="00E052E0"/>
    <w:rsid w:val="00E063DF"/>
    <w:rsid w:val="00E10B86"/>
    <w:rsid w:val="00E11BD7"/>
    <w:rsid w:val="00E11D4C"/>
    <w:rsid w:val="00E13802"/>
    <w:rsid w:val="00E14E0C"/>
    <w:rsid w:val="00E14E59"/>
    <w:rsid w:val="00E152CF"/>
    <w:rsid w:val="00E158C4"/>
    <w:rsid w:val="00E15AA3"/>
    <w:rsid w:val="00E16DF8"/>
    <w:rsid w:val="00E20EC0"/>
    <w:rsid w:val="00E21452"/>
    <w:rsid w:val="00E216E5"/>
    <w:rsid w:val="00E237D1"/>
    <w:rsid w:val="00E2410B"/>
    <w:rsid w:val="00E244B4"/>
    <w:rsid w:val="00E2520C"/>
    <w:rsid w:val="00E254F3"/>
    <w:rsid w:val="00E258B8"/>
    <w:rsid w:val="00E272BA"/>
    <w:rsid w:val="00E2793E"/>
    <w:rsid w:val="00E3384C"/>
    <w:rsid w:val="00E34E86"/>
    <w:rsid w:val="00E35478"/>
    <w:rsid w:val="00E359CA"/>
    <w:rsid w:val="00E3673D"/>
    <w:rsid w:val="00E41835"/>
    <w:rsid w:val="00E42776"/>
    <w:rsid w:val="00E42907"/>
    <w:rsid w:val="00E4454D"/>
    <w:rsid w:val="00E44835"/>
    <w:rsid w:val="00E45DD4"/>
    <w:rsid w:val="00E46774"/>
    <w:rsid w:val="00E469D9"/>
    <w:rsid w:val="00E479B9"/>
    <w:rsid w:val="00E50821"/>
    <w:rsid w:val="00E532A7"/>
    <w:rsid w:val="00E5332E"/>
    <w:rsid w:val="00E53541"/>
    <w:rsid w:val="00E53800"/>
    <w:rsid w:val="00E53C61"/>
    <w:rsid w:val="00E53E59"/>
    <w:rsid w:val="00E53E98"/>
    <w:rsid w:val="00E541F4"/>
    <w:rsid w:val="00E54ADA"/>
    <w:rsid w:val="00E550A8"/>
    <w:rsid w:val="00E55EFF"/>
    <w:rsid w:val="00E57A94"/>
    <w:rsid w:val="00E60466"/>
    <w:rsid w:val="00E604F7"/>
    <w:rsid w:val="00E60523"/>
    <w:rsid w:val="00E60C67"/>
    <w:rsid w:val="00E60D4C"/>
    <w:rsid w:val="00E61418"/>
    <w:rsid w:val="00E63323"/>
    <w:rsid w:val="00E64767"/>
    <w:rsid w:val="00E65EE0"/>
    <w:rsid w:val="00E66160"/>
    <w:rsid w:val="00E67F31"/>
    <w:rsid w:val="00E70DE5"/>
    <w:rsid w:val="00E71E31"/>
    <w:rsid w:val="00E725B1"/>
    <w:rsid w:val="00E73012"/>
    <w:rsid w:val="00E754E4"/>
    <w:rsid w:val="00E76B97"/>
    <w:rsid w:val="00E777F8"/>
    <w:rsid w:val="00E84296"/>
    <w:rsid w:val="00E84B03"/>
    <w:rsid w:val="00E87A93"/>
    <w:rsid w:val="00E87B10"/>
    <w:rsid w:val="00E902AB"/>
    <w:rsid w:val="00E90C53"/>
    <w:rsid w:val="00E90F78"/>
    <w:rsid w:val="00E91A36"/>
    <w:rsid w:val="00E91DF8"/>
    <w:rsid w:val="00E92A40"/>
    <w:rsid w:val="00E9308B"/>
    <w:rsid w:val="00E93471"/>
    <w:rsid w:val="00E958B5"/>
    <w:rsid w:val="00E95A75"/>
    <w:rsid w:val="00E95EBC"/>
    <w:rsid w:val="00EA0256"/>
    <w:rsid w:val="00EA0EA8"/>
    <w:rsid w:val="00EA1043"/>
    <w:rsid w:val="00EA15EC"/>
    <w:rsid w:val="00EA17C9"/>
    <w:rsid w:val="00EA1E56"/>
    <w:rsid w:val="00EA2847"/>
    <w:rsid w:val="00EA39E8"/>
    <w:rsid w:val="00EA4766"/>
    <w:rsid w:val="00EA4B34"/>
    <w:rsid w:val="00EA592E"/>
    <w:rsid w:val="00EA633E"/>
    <w:rsid w:val="00EA6792"/>
    <w:rsid w:val="00EA6C38"/>
    <w:rsid w:val="00EA76B8"/>
    <w:rsid w:val="00EA773E"/>
    <w:rsid w:val="00EA7A98"/>
    <w:rsid w:val="00EB0972"/>
    <w:rsid w:val="00EB0D08"/>
    <w:rsid w:val="00EB25B1"/>
    <w:rsid w:val="00EB3120"/>
    <w:rsid w:val="00EB43B7"/>
    <w:rsid w:val="00EB45BB"/>
    <w:rsid w:val="00EB753F"/>
    <w:rsid w:val="00EB7E2D"/>
    <w:rsid w:val="00EC03BE"/>
    <w:rsid w:val="00EC1B2D"/>
    <w:rsid w:val="00EC1D3E"/>
    <w:rsid w:val="00EC2CD0"/>
    <w:rsid w:val="00EC2EDE"/>
    <w:rsid w:val="00EC4AF7"/>
    <w:rsid w:val="00EC6877"/>
    <w:rsid w:val="00ED00DE"/>
    <w:rsid w:val="00ED048F"/>
    <w:rsid w:val="00ED0A8D"/>
    <w:rsid w:val="00ED118B"/>
    <w:rsid w:val="00ED66F9"/>
    <w:rsid w:val="00EE082D"/>
    <w:rsid w:val="00EE08C5"/>
    <w:rsid w:val="00EE442B"/>
    <w:rsid w:val="00EE4827"/>
    <w:rsid w:val="00EF0DBD"/>
    <w:rsid w:val="00EF12AC"/>
    <w:rsid w:val="00EF21E2"/>
    <w:rsid w:val="00EF2C8E"/>
    <w:rsid w:val="00EF2D06"/>
    <w:rsid w:val="00EF2E76"/>
    <w:rsid w:val="00EF5990"/>
    <w:rsid w:val="00EF692D"/>
    <w:rsid w:val="00EF6A09"/>
    <w:rsid w:val="00EF72A1"/>
    <w:rsid w:val="00EF738B"/>
    <w:rsid w:val="00F01548"/>
    <w:rsid w:val="00F01774"/>
    <w:rsid w:val="00F01D83"/>
    <w:rsid w:val="00F01FD0"/>
    <w:rsid w:val="00F02F7C"/>
    <w:rsid w:val="00F0387E"/>
    <w:rsid w:val="00F03B43"/>
    <w:rsid w:val="00F040F9"/>
    <w:rsid w:val="00F06541"/>
    <w:rsid w:val="00F070D6"/>
    <w:rsid w:val="00F07F4E"/>
    <w:rsid w:val="00F116E7"/>
    <w:rsid w:val="00F11730"/>
    <w:rsid w:val="00F133E1"/>
    <w:rsid w:val="00F1444B"/>
    <w:rsid w:val="00F15D19"/>
    <w:rsid w:val="00F16046"/>
    <w:rsid w:val="00F173FD"/>
    <w:rsid w:val="00F2058B"/>
    <w:rsid w:val="00F20DB4"/>
    <w:rsid w:val="00F212BA"/>
    <w:rsid w:val="00F21450"/>
    <w:rsid w:val="00F21A7F"/>
    <w:rsid w:val="00F21C7D"/>
    <w:rsid w:val="00F229F9"/>
    <w:rsid w:val="00F2372B"/>
    <w:rsid w:val="00F2776C"/>
    <w:rsid w:val="00F27C7B"/>
    <w:rsid w:val="00F30825"/>
    <w:rsid w:val="00F30B86"/>
    <w:rsid w:val="00F3162C"/>
    <w:rsid w:val="00F32027"/>
    <w:rsid w:val="00F32A82"/>
    <w:rsid w:val="00F32FFD"/>
    <w:rsid w:val="00F34BD1"/>
    <w:rsid w:val="00F3545D"/>
    <w:rsid w:val="00F370D1"/>
    <w:rsid w:val="00F37941"/>
    <w:rsid w:val="00F40471"/>
    <w:rsid w:val="00F432E5"/>
    <w:rsid w:val="00F45E58"/>
    <w:rsid w:val="00F46173"/>
    <w:rsid w:val="00F47ABE"/>
    <w:rsid w:val="00F50EF1"/>
    <w:rsid w:val="00F538FA"/>
    <w:rsid w:val="00F5546B"/>
    <w:rsid w:val="00F56484"/>
    <w:rsid w:val="00F56C05"/>
    <w:rsid w:val="00F56E59"/>
    <w:rsid w:val="00F61161"/>
    <w:rsid w:val="00F6182E"/>
    <w:rsid w:val="00F628A6"/>
    <w:rsid w:val="00F62EA8"/>
    <w:rsid w:val="00F632FA"/>
    <w:rsid w:val="00F63B0A"/>
    <w:rsid w:val="00F63DC4"/>
    <w:rsid w:val="00F63E12"/>
    <w:rsid w:val="00F6537B"/>
    <w:rsid w:val="00F657EE"/>
    <w:rsid w:val="00F66D2F"/>
    <w:rsid w:val="00F67B02"/>
    <w:rsid w:val="00F70310"/>
    <w:rsid w:val="00F71912"/>
    <w:rsid w:val="00F71E23"/>
    <w:rsid w:val="00F735BB"/>
    <w:rsid w:val="00F74937"/>
    <w:rsid w:val="00F7496A"/>
    <w:rsid w:val="00F75570"/>
    <w:rsid w:val="00F774C1"/>
    <w:rsid w:val="00F809BC"/>
    <w:rsid w:val="00F8213C"/>
    <w:rsid w:val="00F82A79"/>
    <w:rsid w:val="00F8318B"/>
    <w:rsid w:val="00F83C00"/>
    <w:rsid w:val="00F84490"/>
    <w:rsid w:val="00F85DC0"/>
    <w:rsid w:val="00F866FB"/>
    <w:rsid w:val="00F901D6"/>
    <w:rsid w:val="00F902CB"/>
    <w:rsid w:val="00F90D2E"/>
    <w:rsid w:val="00F92B60"/>
    <w:rsid w:val="00F9397F"/>
    <w:rsid w:val="00F93DAF"/>
    <w:rsid w:val="00F94036"/>
    <w:rsid w:val="00F94410"/>
    <w:rsid w:val="00F94C74"/>
    <w:rsid w:val="00F95ADC"/>
    <w:rsid w:val="00F97AB2"/>
    <w:rsid w:val="00FA0A2F"/>
    <w:rsid w:val="00FA1886"/>
    <w:rsid w:val="00FA1977"/>
    <w:rsid w:val="00FA37F1"/>
    <w:rsid w:val="00FA6DBF"/>
    <w:rsid w:val="00FA7C6D"/>
    <w:rsid w:val="00FB03EA"/>
    <w:rsid w:val="00FB1962"/>
    <w:rsid w:val="00FB4F84"/>
    <w:rsid w:val="00FB52F3"/>
    <w:rsid w:val="00FB556B"/>
    <w:rsid w:val="00FB6B74"/>
    <w:rsid w:val="00FB7598"/>
    <w:rsid w:val="00FB7645"/>
    <w:rsid w:val="00FB7C17"/>
    <w:rsid w:val="00FB7D0E"/>
    <w:rsid w:val="00FC0D33"/>
    <w:rsid w:val="00FC1D4F"/>
    <w:rsid w:val="00FC2BA3"/>
    <w:rsid w:val="00FC6C75"/>
    <w:rsid w:val="00FC71D7"/>
    <w:rsid w:val="00FC79E0"/>
    <w:rsid w:val="00FD0D5B"/>
    <w:rsid w:val="00FD1195"/>
    <w:rsid w:val="00FD194D"/>
    <w:rsid w:val="00FD2879"/>
    <w:rsid w:val="00FD3250"/>
    <w:rsid w:val="00FD3BD9"/>
    <w:rsid w:val="00FD73F6"/>
    <w:rsid w:val="00FD7DAF"/>
    <w:rsid w:val="00FE085B"/>
    <w:rsid w:val="00FE11A8"/>
    <w:rsid w:val="00FE1F6A"/>
    <w:rsid w:val="00FE5C15"/>
    <w:rsid w:val="00FE5E3A"/>
    <w:rsid w:val="00FF0840"/>
    <w:rsid w:val="00FF1FA5"/>
    <w:rsid w:val="00FF2B38"/>
    <w:rsid w:val="00FF4078"/>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1B643F"/>
  <w15:chartTrackingRefBased/>
  <w15:docId w15:val="{A0BA42F3-8C76-444A-BB31-BC6EB18571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customStyle="1" w:styleId="TAH0">
    <w:name w:val="TAH"/>
    <w:basedOn w:val="Normal"/>
    <w:rsid w:val="00440A3C"/>
    <w:pPr>
      <w:keepNext/>
      <w:keepLines/>
      <w:spacing w:after="0"/>
      <w:jc w:val="center"/>
    </w:pPr>
    <w:rPr>
      <w:rFonts w:ascii="Arial" w:eastAsia="SimSun" w:hAnsi="Arial"/>
      <w:b/>
      <w:sz w:val="18"/>
      <w:lang w:eastAsia="x-none"/>
    </w:rPr>
  </w:style>
  <w:style w:type="paragraph" w:customStyle="1" w:styleId="Style1">
    <w:name w:val="Style1"/>
    <w:basedOn w:val="maintext"/>
    <w:link w:val="Style1Char"/>
    <w:qFormat/>
    <w:rsid w:val="005D7DF5"/>
    <w:pPr>
      <w:spacing w:before="0" w:after="120"/>
      <w:ind w:firstLineChars="0" w:firstLine="360"/>
    </w:pPr>
    <w:rPr>
      <w:lang w:eastAsia="en-US"/>
    </w:rPr>
  </w:style>
  <w:style w:type="character" w:customStyle="1" w:styleId="Style1Char">
    <w:name w:val="Style1 Char"/>
    <w:basedOn w:val="maintextChar"/>
    <w:link w:val="Style1"/>
    <w:rsid w:val="005D7DF5"/>
    <w:rPr>
      <w:rFonts w:eastAsia="Malgun Gothic" w:cs="Batang"/>
      <w:lang w:val="en-GB" w:eastAsia="en-US"/>
    </w:rPr>
  </w:style>
  <w:style w:type="character" w:styleId="Hyperlink">
    <w:name w:val="Hyperlink"/>
    <w:uiPriority w:val="99"/>
    <w:rsid w:val="004761E3"/>
    <w:rPr>
      <w:color w:val="0000FF"/>
      <w:u w:val="single"/>
    </w:rPr>
  </w:style>
  <w:style w:type="character" w:styleId="FollowedHyperlink">
    <w:name w:val="FollowedHyperlink"/>
    <w:basedOn w:val="DefaultParagraphFont"/>
    <w:rsid w:val="004761E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739199">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54028836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088165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6721519">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0621719">
      <w:bodyDiv w:val="1"/>
      <w:marLeft w:val="0"/>
      <w:marRight w:val="0"/>
      <w:marTop w:val="0"/>
      <w:marBottom w:val="0"/>
      <w:divBdr>
        <w:top w:val="none" w:sz="0" w:space="0" w:color="auto"/>
        <w:left w:val="none" w:sz="0" w:space="0" w:color="auto"/>
        <w:bottom w:val="none" w:sz="0" w:space="0" w:color="auto"/>
        <w:right w:val="none" w:sz="0" w:space="0" w:color="auto"/>
      </w:divBdr>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476332169">
      <w:bodyDiv w:val="1"/>
      <w:marLeft w:val="0"/>
      <w:marRight w:val="0"/>
      <w:marTop w:val="0"/>
      <w:marBottom w:val="0"/>
      <w:divBdr>
        <w:top w:val="none" w:sz="0" w:space="0" w:color="auto"/>
        <w:left w:val="none" w:sz="0" w:space="0" w:color="auto"/>
        <w:bottom w:val="none" w:sz="0" w:space="0" w:color="auto"/>
        <w:right w:val="none" w:sz="0" w:space="0" w:color="auto"/>
      </w:divBdr>
    </w:div>
    <w:div w:id="1511482838">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46124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younghan.n\Documents\00_2017\04%20Spokane\prep\draft_tdocs\tdocs\R1-1700350.zip" TargetMode="External"/><Relationship Id="rId13" Type="http://schemas.openxmlformats.org/officeDocument/2006/relationships/hyperlink" Target="file:///C:\Users\younghan.n\Documents\00_2017\04%20Spokane\prep\draft_tdocs\tdocs\R1-1703179.zip" TargetMode="External"/><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file:///C:\Users\younghan.n\Documents\00_2017\04%20Spokane\prep\draft_tdocs\tdocs\R1-1702329.zip" TargetMode="External"/><Relationship Id="rId17"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image" Target="media/image2.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younghan.n\Documents\00_2017\04%20Spokane\prep\draft_tdocs\tdocs\R1-1701813.zip" TargetMode="Externa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yperlink" Target="file:///C:\Users\younghan.n\Documents\00_2017\04%20Spokane\prep\draft_tdocs\tdocs\R1-1700350.zip" TargetMode="External"/><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hyperlink" Target="file:///C:\Users\younghan.n\Documents\00_2017\04%20Spokane\prep\draft_tdocs\tdocs\R1-1703179.zip" TargetMode="External"/><Relationship Id="rId14" Type="http://schemas.openxmlformats.org/officeDocument/2006/relationships/image" Target="media/image1.emf"/><Relationship Id="rId22"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14DCD5-2A84-4518-83A5-19A57506A8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3139</Words>
  <Characters>17893</Characters>
  <Application>Microsoft Office Word</Application>
  <DocSecurity>0</DocSecurity>
  <Lines>149</Lines>
  <Paragraphs>41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20991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Younsun Kim</dc:creator>
  <cp:keywords/>
  <dc:description/>
  <cp:lastModifiedBy>Young Han Nam</cp:lastModifiedBy>
  <cp:revision>3</cp:revision>
  <cp:lastPrinted>2012-03-15T10:36:00Z</cp:lastPrinted>
  <dcterms:created xsi:type="dcterms:W3CDTF">2017-03-24T21:33:00Z</dcterms:created>
  <dcterms:modified xsi:type="dcterms:W3CDTF">2017-03-24T21:33:00Z</dcterms:modified>
</cp:coreProperties>
</file>